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AD329">
      <w:pPr>
        <w:pStyle w:val="2"/>
        <w:spacing w:before="0" w:line="240" w:lineRule="auto"/>
        <w:jc w:val="center"/>
      </w:pPr>
      <w:bookmarkStart w:id="0" w:name="_Toc433726358"/>
      <w:bookmarkStart w:id="1" w:name="_Toc433993002"/>
      <w:bookmarkStart w:id="2" w:name="_Toc435452324"/>
      <w:bookmarkStart w:id="3" w:name="_Toc433726556"/>
      <w:bookmarkStart w:id="4" w:name="_Toc433829736"/>
      <w:bookmarkStart w:id="5" w:name="_Toc434500653"/>
      <w:bookmarkStart w:id="6" w:name="_Toc7720"/>
      <w:bookmarkStart w:id="7" w:name="_Toc438551051"/>
      <w:bookmarkStart w:id="8" w:name="_Toc28561"/>
      <w:bookmarkStart w:id="9" w:name="_Toc30084575"/>
      <w:bookmarkStart w:id="10" w:name="_Toc463622671"/>
      <w:bookmarkStart w:id="11" w:name="_Toc22048"/>
      <w:bookmarkStart w:id="12" w:name="_Toc31147"/>
      <w:bookmarkStart w:id="13" w:name="_Toc22290"/>
      <w:bookmarkStart w:id="14" w:name="_Toc449559828"/>
      <w:bookmarkStart w:id="15" w:name="_Toc4854"/>
      <w:bookmarkStart w:id="16" w:name="_Toc21590"/>
      <w:bookmarkStart w:id="17" w:name="_Toc472440176"/>
      <w:bookmarkStart w:id="18" w:name="_Toc449293541"/>
      <w:bookmarkStart w:id="19" w:name="_Toc502676820"/>
      <w:bookmarkStart w:id="20" w:name="_Toc10572012"/>
      <w:bookmarkStart w:id="21" w:name="_Toc17129"/>
      <w:bookmarkStart w:id="22" w:name="_Toc8269"/>
      <w:bookmarkStart w:id="23" w:name="_Toc9865"/>
      <w:bookmarkStart w:id="24" w:name="_Toc474853251"/>
      <w:bookmarkStart w:id="25" w:name="_Toc30695"/>
      <w:bookmarkStart w:id="26" w:name="_Toc442094405"/>
      <w:bookmarkStart w:id="27" w:name="_Toc28027"/>
      <w:bookmarkStart w:id="28" w:name="_Toc499722798"/>
      <w:bookmarkStart w:id="29" w:name="_Toc467691431"/>
      <w:bookmarkStart w:id="30" w:name="_Toc19194042"/>
      <w:bookmarkStart w:id="31" w:name="_Toc502675295"/>
      <w:bookmarkStart w:id="32" w:name="_Toc519193590"/>
      <w:bookmarkStart w:id="33" w:name="_Toc11932"/>
      <w:bookmarkStart w:id="34" w:name="_Toc7423"/>
      <w:bookmarkStart w:id="35" w:name="_Toc23534"/>
      <w:bookmarkStart w:id="36" w:name="_Toc15265"/>
      <w:bookmarkStart w:id="37" w:name="_Toc16492"/>
      <w:bookmarkStart w:id="38" w:name="_Toc26267"/>
      <w:bookmarkStart w:id="39" w:name="_Toc17374733"/>
      <w:bookmarkStart w:id="40" w:name="_Toc28957"/>
      <w:bookmarkStart w:id="41" w:name="_Toc2478"/>
      <w:bookmarkStart w:id="42" w:name="_Toc27048682"/>
      <w:bookmarkStart w:id="43" w:name="_Toc85307472"/>
      <w:bookmarkStart w:id="44" w:name="_Toc26181"/>
      <w:bookmarkStart w:id="45" w:name="_Toc9750"/>
      <w:bookmarkStart w:id="46" w:name="_Toc435457914"/>
      <w:bookmarkStart w:id="47" w:name="_Toc41763274"/>
      <w:bookmarkStart w:id="48" w:name="_Toc8472"/>
      <w:bookmarkStart w:id="49" w:name="_Toc31139"/>
      <w:bookmarkStart w:id="50" w:name="_Toc27640"/>
      <w:bookmarkStart w:id="51" w:name="_Toc463532550"/>
      <w:bookmarkStart w:id="52" w:name="_Toc502513009"/>
      <w:bookmarkStart w:id="53" w:name="_Toc5072"/>
      <w:bookmarkStart w:id="54" w:name="_Toc457585129"/>
      <w:bookmarkStart w:id="55" w:name="_Toc3846"/>
      <w:bookmarkStart w:id="56" w:name="_Toc505110310"/>
      <w:bookmarkStart w:id="57" w:name="_Toc14059"/>
      <w:bookmarkStart w:id="58" w:name="_Toc30084899"/>
      <w:bookmarkStart w:id="59" w:name="_Toc26992954"/>
      <w:bookmarkStart w:id="60" w:name="_Toc8630"/>
      <w:bookmarkStart w:id="61" w:name="_Toc41765271"/>
      <w:bookmarkStart w:id="62" w:name="_Toc34851136"/>
      <w:bookmarkStart w:id="63" w:name="_Toc489015398"/>
      <w:bookmarkStart w:id="64" w:name="_Toc19130134"/>
      <w:bookmarkStart w:id="65" w:name="_Toc12866"/>
      <w:bookmarkStart w:id="66" w:name="_Toc4053"/>
      <w:bookmarkStart w:id="67" w:name="_Toc12801"/>
      <w:bookmarkStart w:id="68" w:name="_Toc513054377"/>
      <w:bookmarkStart w:id="69" w:name="_Toc7416"/>
      <w:bookmarkStart w:id="70" w:name="_Toc452661049"/>
      <w:bookmarkStart w:id="71" w:name="_Toc8705"/>
      <w:bookmarkStart w:id="72" w:name="_Toc29473"/>
      <w:bookmarkStart w:id="73" w:name="_Toc510184234"/>
      <w:bookmarkStart w:id="74" w:name="_Toc442096051"/>
      <w:bookmarkStart w:id="75" w:name="_Toc3721"/>
      <w:bookmarkStart w:id="76" w:name="_Toc23907"/>
      <w:bookmarkStart w:id="77" w:name="_Toc1835"/>
      <w:bookmarkStart w:id="78" w:name="_Toc19218"/>
      <w:bookmarkStart w:id="79" w:name="_Toc15491"/>
      <w:bookmarkStart w:id="80" w:name="_Toc437009026"/>
      <w:bookmarkStart w:id="81" w:name="_Toc444866280"/>
      <w:bookmarkStart w:id="82" w:name="_Toc30665"/>
      <w:bookmarkStart w:id="83" w:name="_Toc455423710"/>
      <w:bookmarkStart w:id="84" w:name="_Toc27556"/>
      <w:bookmarkStart w:id="85" w:name="_Toc9924"/>
      <w:bookmarkStart w:id="86" w:name="_Toc21533"/>
      <w:bookmarkStart w:id="87" w:name="_Toc4913"/>
      <w:bookmarkStart w:id="88" w:name="_Toc438660161"/>
      <w:bookmarkStart w:id="89" w:name="_Toc520824960"/>
      <w:bookmarkStart w:id="90" w:name="_Toc442088414"/>
      <w:bookmarkStart w:id="91" w:name="_Toc516861119"/>
      <w:bookmarkStart w:id="92" w:name="_Toc898"/>
      <w:bookmarkStart w:id="93" w:name="_Toc24781"/>
      <w:bookmarkStart w:id="94" w:name="_Toc30483"/>
      <w:bookmarkStart w:id="95" w:name="_Toc29182"/>
      <w:bookmarkStart w:id="96" w:name="_Toc437009730"/>
      <w:bookmarkStart w:id="97" w:name="_Toc10403890"/>
      <w:bookmarkStart w:id="98" w:name="_Toc12107"/>
      <w:bookmarkStart w:id="99" w:name="_Toc18870"/>
      <w:bookmarkStart w:id="100" w:name="_Toc5803"/>
      <w:bookmarkStart w:id="101" w:name="_Toc4178"/>
      <w:bookmarkStart w:id="102" w:name="_Toc29148564"/>
      <w:bookmarkStart w:id="103" w:name="_Toc479009593"/>
      <w:bookmarkStart w:id="104" w:name="_Toc437339792"/>
      <w:bookmarkStart w:id="105" w:name="_Toc11551"/>
      <w:bookmarkStart w:id="106" w:name="_Toc1298"/>
      <w:bookmarkStart w:id="107" w:name="_Toc85314421"/>
      <w:bookmarkStart w:id="108" w:name="_Toc451193897"/>
      <w:bookmarkStart w:id="109" w:name="_Toc520993568"/>
      <w:bookmarkStart w:id="110" w:name="_Toc5707"/>
      <w:bookmarkStart w:id="111" w:name="_Toc501136576"/>
      <w:bookmarkStart w:id="112" w:name="_Toc27909"/>
      <w:bookmarkStart w:id="113" w:name="_Toc9057"/>
      <w:bookmarkStart w:id="114" w:name="_Toc24244"/>
      <w:bookmarkStart w:id="115" w:name="_Toc28034"/>
      <w:bookmarkStart w:id="116" w:name="_Toc457579838"/>
      <w:bookmarkStart w:id="117" w:name="_Toc32726"/>
      <w:bookmarkStart w:id="118" w:name="_Toc593"/>
      <w:bookmarkStart w:id="119" w:name="_Toc2699"/>
      <w:bookmarkStart w:id="120" w:name="_Toc517968278"/>
      <w:bookmarkStart w:id="121" w:name="_Toc502"/>
      <w:bookmarkStart w:id="122" w:name="_Toc17262"/>
      <w:bookmarkStart w:id="123" w:name="_Toc7279"/>
      <w:bookmarkStart w:id="124" w:name="_Toc517970609"/>
      <w:bookmarkStart w:id="125" w:name="_Toc25756"/>
      <w:bookmarkStart w:id="126" w:name="_Toc8741"/>
      <w:bookmarkStart w:id="127" w:name="_Toc14546"/>
      <w:bookmarkStart w:id="128" w:name="_Toc1104"/>
      <w:bookmarkStart w:id="129" w:name="_Toc463795277"/>
      <w:bookmarkStart w:id="130" w:name="_Toc24745"/>
      <w:bookmarkStart w:id="131" w:name="_Toc19684"/>
      <w:bookmarkStart w:id="132" w:name="_Toc26597"/>
      <w:bookmarkStart w:id="133" w:name="_Toc442183343"/>
      <w:bookmarkStart w:id="134" w:name="_Toc30081"/>
      <w:bookmarkStart w:id="135" w:name="_Toc451612970"/>
      <w:bookmarkStart w:id="136" w:name="_Toc23472"/>
      <w:bookmarkStart w:id="137" w:name="_Toc24049"/>
      <w:bookmarkStart w:id="138" w:name="_Toc543"/>
      <w:bookmarkStart w:id="139" w:name="_Toc19412"/>
      <w:bookmarkStart w:id="140" w:name="_Toc25694"/>
      <w:bookmarkStart w:id="141" w:name="_Toc27421227"/>
      <w:bookmarkStart w:id="142" w:name="_Toc1516"/>
      <w:bookmarkStart w:id="143" w:name="_Toc4047"/>
      <w:bookmarkStart w:id="144" w:name="_Toc25099"/>
      <w:bookmarkStart w:id="145" w:name="_Toc14712"/>
      <w:bookmarkStart w:id="146" w:name="_Toc39080405"/>
      <w:bookmarkStart w:id="147" w:name="_Toc4800"/>
      <w:bookmarkStart w:id="148" w:name="_Toc17401"/>
      <w:bookmarkStart w:id="149" w:name="_Toc25038"/>
      <w:bookmarkStart w:id="150" w:name="_Toc6962"/>
      <w:bookmarkStart w:id="151" w:name="_Toc11934"/>
      <w:bookmarkStart w:id="152" w:name="_Toc24597"/>
      <w:bookmarkStart w:id="153" w:name="_Toc19129703"/>
      <w:bookmarkStart w:id="154" w:name="_Toc449559530"/>
      <w:bookmarkStart w:id="155" w:name="_Toc16098"/>
      <w:bookmarkStart w:id="156" w:name="_Toc8150"/>
      <w:bookmarkStart w:id="157" w:name="_Toc36131153"/>
      <w:bookmarkStart w:id="158" w:name="_Toc438553390"/>
      <w:bookmarkStart w:id="159" w:name="_Toc446950605"/>
      <w:bookmarkStart w:id="160" w:name="_Toc14260"/>
      <w:bookmarkStart w:id="161" w:name="_Toc7217"/>
      <w:bookmarkStart w:id="162" w:name="_Toc10003"/>
      <w:bookmarkStart w:id="163" w:name="_Toc14632"/>
      <w:bookmarkStart w:id="164" w:name="_Toc13533"/>
      <w:bookmarkStart w:id="165" w:name="_Toc29235"/>
      <w:bookmarkStart w:id="166" w:name="_Toc21568"/>
      <w:bookmarkStart w:id="167" w:name="_Toc463532833"/>
      <w:bookmarkStart w:id="168" w:name="_Toc23891"/>
      <w:bookmarkStart w:id="169" w:name="_Toc18684"/>
      <w:bookmarkStart w:id="170" w:name="_Toc15940"/>
      <w:bookmarkStart w:id="171" w:name="_Toc9939"/>
      <w:bookmarkStart w:id="172" w:name="_Toc517967901"/>
      <w:bookmarkStart w:id="173" w:name="_Toc31556"/>
      <w:bookmarkStart w:id="174" w:name="_Toc19357"/>
      <w:bookmarkStart w:id="175" w:name="_Toc25777707"/>
      <w:bookmarkStart w:id="176" w:name="_Toc32486"/>
      <w:bookmarkStart w:id="177" w:name="_Toc463629097"/>
      <w:bookmarkStart w:id="178" w:name="_Toc11986"/>
      <w:bookmarkStart w:id="179" w:name="_Toc27537"/>
      <w:bookmarkStart w:id="180" w:name="_Toc28233"/>
      <w:bookmarkStart w:id="181" w:name="_Toc13541"/>
      <w:bookmarkStart w:id="182" w:name="_Toc12888"/>
      <w:bookmarkStart w:id="183" w:name="_Toc507523971"/>
      <w:bookmarkStart w:id="184" w:name="_Toc15982"/>
      <w:bookmarkStart w:id="185" w:name="_Toc11353243"/>
      <w:bookmarkStart w:id="186" w:name="_Toc16328"/>
      <w:bookmarkStart w:id="187" w:name="_Toc2973"/>
      <w:bookmarkStart w:id="188" w:name="_Toc18109"/>
      <w:bookmarkStart w:id="189" w:name="_Toc18769"/>
      <w:bookmarkStart w:id="190" w:name="_Toc29479"/>
      <w:bookmarkStart w:id="191" w:name="_Toc513380866"/>
      <w:bookmarkStart w:id="192" w:name="_Toc28493"/>
      <w:bookmarkStart w:id="193" w:name="_Toc10022"/>
      <w:bookmarkStart w:id="194" w:name="_Toc2661"/>
      <w:bookmarkStart w:id="195" w:name="_Toc28868"/>
      <w:bookmarkStart w:id="196" w:name="_Toc23937"/>
      <w:bookmarkStart w:id="197" w:name="_Toc461619466"/>
      <w:bookmarkStart w:id="198" w:name="_Toc22564"/>
      <w:bookmarkStart w:id="199" w:name="_Toc5381"/>
      <w:bookmarkStart w:id="200" w:name="_Toc24577"/>
      <w:bookmarkStart w:id="201" w:name="_Toc9064"/>
      <w:bookmarkStart w:id="202" w:name="_Toc489019357"/>
      <w:bookmarkStart w:id="203" w:name="_Toc495952638"/>
      <w:bookmarkStart w:id="204" w:name="_Toc24860"/>
      <w:bookmarkStart w:id="205" w:name="_Toc29144"/>
      <w:bookmarkStart w:id="206" w:name="_Toc452901667"/>
      <w:bookmarkStart w:id="207" w:name="_Toc511742962"/>
      <w:bookmarkStart w:id="208" w:name="_Toc6056"/>
      <w:bookmarkStart w:id="209" w:name="_Toc1200"/>
      <w:bookmarkStart w:id="210" w:name="_Toc479175275"/>
      <w:bookmarkStart w:id="211" w:name="_Toc18083104"/>
      <w:bookmarkStart w:id="212" w:name="_Toc8026"/>
      <w:bookmarkStart w:id="213" w:name="_Toc25263"/>
      <w:bookmarkStart w:id="214" w:name="_Toc449558811"/>
      <w:bookmarkStart w:id="215" w:name="_Toc6333989"/>
      <w:bookmarkStart w:id="216" w:name="_Toc41763325"/>
      <w:bookmarkStart w:id="217" w:name="_Toc7914"/>
      <w:bookmarkStart w:id="218" w:name="_Toc14002"/>
      <w:bookmarkStart w:id="219" w:name="_Toc511761766"/>
      <w:bookmarkStart w:id="220" w:name="_Toc514264406"/>
      <w:bookmarkStart w:id="221" w:name="_Toc2999"/>
      <w:bookmarkStart w:id="222" w:name="_Toc30774"/>
      <w:bookmarkStart w:id="223" w:name="_Toc22151"/>
      <w:bookmarkStart w:id="224" w:name="_Toc25401"/>
      <w:bookmarkStart w:id="225" w:name="_Toc23286"/>
      <w:bookmarkStart w:id="226" w:name="_Toc474328842"/>
      <w:bookmarkStart w:id="227" w:name="_Toc14035"/>
      <w:bookmarkStart w:id="228" w:name="_Toc461629273"/>
      <w:bookmarkStart w:id="229" w:name="_Toc16424"/>
      <w:bookmarkStart w:id="230" w:name="_Toc449122941"/>
      <w:bookmarkStart w:id="231" w:name="_Toc7504"/>
      <w:bookmarkStart w:id="232" w:name="_Toc10580"/>
      <w:bookmarkStart w:id="233" w:name="_Toc5195"/>
      <w:bookmarkStart w:id="234" w:name="_Toc27737"/>
      <w:bookmarkStart w:id="235" w:name="_Toc5377"/>
      <w:bookmarkStart w:id="236" w:name="_Toc497214408"/>
      <w:bookmarkStart w:id="237" w:name="_Toc41765634"/>
      <w:bookmarkStart w:id="238" w:name="_Toc19154"/>
      <w:bookmarkStart w:id="239" w:name="_Toc17454"/>
      <w:bookmarkStart w:id="240" w:name="_Toc27064857"/>
      <w:bookmarkStart w:id="241" w:name="_Toc22972"/>
      <w:bookmarkStart w:id="242" w:name="_Toc458945395"/>
      <w:bookmarkStart w:id="243" w:name="_Toc437277056"/>
      <w:bookmarkStart w:id="244" w:name="_Toc498362244"/>
      <w:bookmarkStart w:id="245" w:name="_Toc499722991"/>
      <w:bookmarkStart w:id="246" w:name="_Toc28758"/>
      <w:bookmarkStart w:id="247" w:name="_Toc479180654"/>
      <w:bookmarkStart w:id="248" w:name="_Toc19000"/>
      <w:bookmarkStart w:id="249" w:name="_Toc26391"/>
      <w:bookmarkStart w:id="250" w:name="_Toc511762125"/>
      <w:bookmarkStart w:id="251" w:name="_Toc22449"/>
      <w:bookmarkStart w:id="252" w:name="_Toc444866229"/>
      <w:bookmarkStart w:id="253" w:name="_Toc21096"/>
      <w:bookmarkStart w:id="254" w:name="_Toc478737735"/>
      <w:bookmarkStart w:id="255" w:name="_Toc10160"/>
      <w:bookmarkStart w:id="256" w:name="_Toc438661997"/>
      <w:bookmarkStart w:id="257" w:name="_Toc5902"/>
      <w:bookmarkStart w:id="258" w:name="_Toc4438"/>
      <w:bookmarkStart w:id="259" w:name="_Toc25766072"/>
      <w:bookmarkStart w:id="260" w:name="_Toc27631"/>
      <w:bookmarkStart w:id="261" w:name="_Toc15217"/>
      <w:bookmarkStart w:id="262" w:name="_Toc20197"/>
      <w:bookmarkStart w:id="263" w:name="_Toc446963655"/>
      <w:bookmarkStart w:id="264" w:name="_Toc32007"/>
      <w:bookmarkStart w:id="265" w:name="_Toc19969"/>
      <w:bookmarkStart w:id="266" w:name="_Toc6010"/>
      <w:bookmarkStart w:id="267" w:name="_Toc476759183"/>
      <w:bookmarkStart w:id="268" w:name="_Toc457756477"/>
      <w:bookmarkStart w:id="269" w:name="_Toc10450"/>
      <w:bookmarkStart w:id="270" w:name="_Toc458952239"/>
      <w:bookmarkStart w:id="271" w:name="_Toc9132"/>
      <w:bookmarkStart w:id="272" w:name="_Toc449122341"/>
      <w:bookmarkStart w:id="273" w:name="_Toc2786"/>
      <w:bookmarkStart w:id="274" w:name="_Toc23617"/>
      <w:bookmarkStart w:id="275" w:name="_Toc447022456"/>
      <w:bookmarkStart w:id="276" w:name="_Toc29232100"/>
      <w:bookmarkStart w:id="277" w:name="_Toc523768513"/>
      <w:bookmarkStart w:id="278" w:name="_Toc10482"/>
      <w:bookmarkStart w:id="279" w:name="_Toc17166"/>
      <w:bookmarkStart w:id="280" w:name="_Toc32350"/>
      <w:bookmarkStart w:id="281" w:name="_Toc26545"/>
      <w:bookmarkStart w:id="282" w:name="_Toc9168"/>
      <w:bookmarkStart w:id="283" w:name="_Toc32415"/>
      <w:bookmarkStart w:id="284" w:name="_Toc2606"/>
      <w:bookmarkStart w:id="285" w:name="_Toc17459"/>
      <w:bookmarkStart w:id="286" w:name="_Toc12808"/>
      <w:bookmarkStart w:id="287" w:name="_Toc449293618"/>
      <w:bookmarkStart w:id="288" w:name="_Toc15787"/>
      <w:bookmarkStart w:id="289" w:name="_Toc25755"/>
      <w:bookmarkStart w:id="290" w:name="_Toc10750"/>
      <w:bookmarkStart w:id="291" w:name="_Toc19271"/>
      <w:bookmarkStart w:id="292" w:name="_Toc13459"/>
      <w:bookmarkStart w:id="293" w:name="_Toc32463"/>
      <w:bookmarkStart w:id="294" w:name="_Toc501376227"/>
      <w:bookmarkStart w:id="295" w:name="_Toc10413"/>
      <w:bookmarkStart w:id="296" w:name="_Toc25732"/>
      <w:bookmarkStart w:id="297" w:name="_Toc17379506"/>
      <w:bookmarkStart w:id="298" w:name="_Toc505349159"/>
      <w:bookmarkStart w:id="299" w:name="_Toc10391"/>
      <w:bookmarkStart w:id="300" w:name="_Toc1521"/>
      <w:bookmarkStart w:id="301" w:name="_Toc20883"/>
      <w:bookmarkStart w:id="302" w:name="_Toc447022393"/>
      <w:bookmarkStart w:id="303" w:name="_Toc9728"/>
      <w:bookmarkStart w:id="304" w:name="_Toc519102896"/>
      <w:bookmarkStart w:id="305" w:name="_Toc4796"/>
      <w:bookmarkStart w:id="306" w:name="_Toc32624"/>
      <w:bookmarkStart w:id="307" w:name="_Toc494365300"/>
      <w:bookmarkStart w:id="308" w:name="_Toc476759486"/>
      <w:bookmarkStart w:id="309" w:name="_Toc12205"/>
      <w:bookmarkStart w:id="310" w:name="_Toc14733"/>
      <w:bookmarkStart w:id="311" w:name="_Toc28755"/>
      <w:bookmarkStart w:id="312" w:name="_Toc18139"/>
      <w:bookmarkStart w:id="313" w:name="_Toc20545"/>
      <w:bookmarkStart w:id="314" w:name="_Toc17482"/>
      <w:bookmarkStart w:id="315" w:name="_Toc20352"/>
      <w:bookmarkStart w:id="316" w:name="_Toc28352"/>
      <w:bookmarkStart w:id="317" w:name="_Toc8017"/>
      <w:bookmarkStart w:id="318" w:name="_Toc479011303"/>
      <w:bookmarkStart w:id="319" w:name="_Toc14205"/>
      <w:bookmarkStart w:id="320" w:name="_Toc10233"/>
      <w:bookmarkStart w:id="321" w:name="_Toc32270"/>
      <w:bookmarkStart w:id="322" w:name="_Toc6422303"/>
      <w:bookmarkStart w:id="323" w:name="_Toc465884371"/>
      <w:bookmarkStart w:id="324" w:name="_Toc41765090"/>
      <w:bookmarkStart w:id="325" w:name="_Toc469858638"/>
      <w:bookmarkStart w:id="326" w:name="_Toc39081038"/>
      <w:bookmarkStart w:id="327" w:name="_Toc4442"/>
      <w:bookmarkStart w:id="328" w:name="_Toc11160"/>
      <w:bookmarkStart w:id="329" w:name="_Toc10388"/>
      <w:bookmarkStart w:id="330" w:name="_Toc27997"/>
      <w:bookmarkStart w:id="331" w:name="_Toc5210"/>
      <w:bookmarkStart w:id="332" w:name="_Toc85308490"/>
      <w:bookmarkStart w:id="333" w:name="_Toc12430"/>
      <w:bookmarkStart w:id="334" w:name="_Toc523512856"/>
      <w:bookmarkStart w:id="335" w:name="_Toc17116"/>
      <w:bookmarkStart w:id="336" w:name="_Toc30084292"/>
      <w:r>
        <w:t>职安健电子报</w:t>
      </w:r>
      <w:bookmarkEnd w:id="0"/>
      <w:bookmarkEnd w:id="1"/>
      <w:bookmarkEnd w:id="2"/>
      <w:bookmarkEnd w:id="3"/>
      <w:bookmarkEnd w:id="4"/>
      <w:bookmarkEnd w:id="5"/>
      <w:r>
        <w:t xml:space="preserve"> (第</w:t>
      </w:r>
      <w:r>
        <w:rPr>
          <w:rFonts w:hint="eastAsia"/>
        </w:rPr>
        <w:t>227</w:t>
      </w:r>
      <w:r>
        <w:t>期 202</w:t>
      </w:r>
      <w:r>
        <w:rPr>
          <w:rFonts w:hint="eastAsia"/>
        </w:rPr>
        <w:t>6</w:t>
      </w:r>
      <w:r>
        <w:t>.</w:t>
      </w:r>
      <w:r>
        <w:rPr>
          <w:rFonts w:hint="eastAsia"/>
        </w:rPr>
        <w:t>9</w:t>
      </w:r>
      <w:r>
        <w:t>.</w:t>
      </w:r>
      <w:r>
        <w:rPr>
          <w:rFonts w:hint="eastAsia"/>
        </w:rPr>
        <w:t>18</w:t>
      </w:r>
      <w:r>
        <w:t>)</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52B38810">
      <w:pPr>
        <w:widowControl w:val="0"/>
        <w:tabs>
          <w:tab w:val="left" w:pos="420"/>
          <w:tab w:val="right" w:leader="dot" w:pos="8296"/>
        </w:tabs>
        <w:spacing w:before="312" w:line="240" w:lineRule="auto"/>
        <w:jc w:val="center"/>
        <w:rPr>
          <w:sz w:val="24"/>
          <w:szCs w:val="24"/>
        </w:rPr>
      </w:pPr>
      <w:bookmarkStart w:id="337" w:name="_Toc1848"/>
      <w:bookmarkStart w:id="338" w:name="_Toc463532834"/>
      <w:bookmarkStart w:id="339" w:name="_Toc29232101"/>
      <w:bookmarkStart w:id="340" w:name="_Toc449293619"/>
      <w:bookmarkStart w:id="341" w:name="_Toc1681"/>
      <w:bookmarkStart w:id="342" w:name="_Toc31211"/>
      <w:bookmarkStart w:id="343" w:name="_Toc2941"/>
      <w:bookmarkStart w:id="344" w:name="_Toc449559829"/>
      <w:bookmarkStart w:id="345" w:name="_Toc10092"/>
      <w:bookmarkStart w:id="346" w:name="_Toc12531"/>
      <w:bookmarkStart w:id="347" w:name="_Toc463622672"/>
      <w:bookmarkStart w:id="348" w:name="_Toc15901"/>
      <w:bookmarkStart w:id="349" w:name="_Toc28172"/>
      <w:bookmarkStart w:id="350" w:name="_Toc27064858"/>
      <w:bookmarkStart w:id="351" w:name="_Toc9225"/>
      <w:bookmarkStart w:id="352" w:name="_Toc10721"/>
      <w:bookmarkStart w:id="353" w:name="_Toc4483"/>
      <w:bookmarkStart w:id="354" w:name="_Toc444866230"/>
      <w:bookmarkStart w:id="355" w:name="_Toc2550"/>
      <w:bookmarkStart w:id="356" w:name="_Toc2997"/>
      <w:bookmarkStart w:id="357" w:name="_Toc22535"/>
      <w:bookmarkStart w:id="358" w:name="_Toc14584"/>
      <w:bookmarkStart w:id="359" w:name="_Toc7052"/>
      <w:bookmarkStart w:id="360" w:name="_Toc8844"/>
      <w:bookmarkStart w:id="361" w:name="_Toc957"/>
      <w:bookmarkStart w:id="362" w:name="_Toc24624"/>
      <w:bookmarkStart w:id="363" w:name="_Toc31801"/>
      <w:bookmarkStart w:id="364" w:name="_Toc29861"/>
      <w:bookmarkStart w:id="365" w:name="_Toc18937"/>
      <w:bookmarkStart w:id="366" w:name="_Toc507523972"/>
      <w:bookmarkStart w:id="367" w:name="_Toc510184235"/>
      <w:bookmarkStart w:id="368" w:name="_Toc452901668"/>
      <w:bookmarkStart w:id="369" w:name="_Toc18083105"/>
      <w:bookmarkStart w:id="370" w:name="_Toc32210"/>
      <w:bookmarkStart w:id="371" w:name="_Toc2090"/>
      <w:bookmarkStart w:id="372" w:name="_Toc12499"/>
      <w:bookmarkStart w:id="373" w:name="_Toc25601"/>
      <w:bookmarkStart w:id="374" w:name="_Toc27421228"/>
      <w:bookmarkStart w:id="375" w:name="_Toc458952240"/>
      <w:bookmarkStart w:id="376" w:name="_Toc41763275"/>
      <w:bookmarkStart w:id="377" w:name="_Toc12884"/>
      <w:bookmarkStart w:id="378" w:name="_Toc7246"/>
      <w:bookmarkStart w:id="379" w:name="_Toc437009027"/>
      <w:bookmarkStart w:id="380" w:name="_Toc15950"/>
      <w:bookmarkStart w:id="381" w:name="_Toc23499"/>
      <w:bookmarkStart w:id="382" w:name="_Toc438661998"/>
      <w:bookmarkStart w:id="383" w:name="_Toc6460"/>
      <w:bookmarkStart w:id="384" w:name="_Toc494365301"/>
      <w:bookmarkStart w:id="385" w:name="_Toc19129704"/>
      <w:bookmarkStart w:id="386" w:name="_Toc776"/>
      <w:bookmarkStart w:id="387" w:name="_Toc29533"/>
      <w:bookmarkStart w:id="388" w:name="_Toc519193591"/>
      <w:bookmarkStart w:id="389" w:name="_Toc30084293"/>
      <w:bookmarkStart w:id="390" w:name="_Toc18089"/>
      <w:bookmarkStart w:id="391" w:name="_Toc3089"/>
      <w:bookmarkStart w:id="392" w:name="_Toc437339793"/>
      <w:bookmarkStart w:id="393" w:name="_Toc495952639"/>
      <w:bookmarkStart w:id="394" w:name="_Toc22531"/>
      <w:bookmarkStart w:id="395" w:name="_Toc13976"/>
      <w:bookmarkStart w:id="396" w:name="_Toc12700"/>
      <w:bookmarkStart w:id="397" w:name="_Toc29363"/>
      <w:bookmarkStart w:id="398" w:name="_Toc13210"/>
      <w:bookmarkStart w:id="399" w:name="_Toc18697"/>
      <w:bookmarkStart w:id="400" w:name="_Toc28588"/>
      <w:bookmarkStart w:id="401" w:name="_Toc451612971"/>
      <w:bookmarkStart w:id="402" w:name="_Toc6422304"/>
      <w:bookmarkStart w:id="403" w:name="_Toc23614"/>
      <w:bookmarkStart w:id="404" w:name="_Toc8435"/>
      <w:bookmarkStart w:id="405" w:name="_Toc19194043"/>
      <w:bookmarkStart w:id="406" w:name="_Toc479009594"/>
      <w:bookmarkStart w:id="407" w:name="_Toc25687"/>
      <w:bookmarkStart w:id="408" w:name="_Toc29690"/>
      <w:bookmarkStart w:id="409" w:name="_Toc519102897"/>
      <w:bookmarkStart w:id="410" w:name="_Toc11711"/>
      <w:bookmarkStart w:id="411" w:name="_Toc27265"/>
      <w:bookmarkStart w:id="412" w:name="_Toc5051"/>
      <w:bookmarkStart w:id="413" w:name="_Toc9672"/>
      <w:bookmarkStart w:id="414" w:name="_Toc4104"/>
      <w:bookmarkStart w:id="415" w:name="_Toc10197"/>
      <w:bookmarkStart w:id="416" w:name="_Toc16852"/>
      <w:bookmarkStart w:id="417" w:name="_Toc24162"/>
      <w:bookmarkStart w:id="418" w:name="_Toc9041"/>
      <w:bookmarkStart w:id="419" w:name="_Toc505110311"/>
      <w:bookmarkStart w:id="420" w:name="_Toc22799"/>
      <w:bookmarkStart w:id="421" w:name="_Toc474853252"/>
      <w:bookmarkStart w:id="422" w:name="_Toc7071"/>
      <w:bookmarkStart w:id="423" w:name="_Toc23460"/>
      <w:bookmarkStart w:id="424" w:name="_Toc457579839"/>
      <w:bookmarkStart w:id="425" w:name="_Toc3433"/>
      <w:bookmarkStart w:id="426" w:name="_Toc23635"/>
      <w:bookmarkStart w:id="427" w:name="_Toc20122"/>
      <w:bookmarkStart w:id="428" w:name="_Toc14226"/>
      <w:bookmarkStart w:id="429" w:name="_Toc474328843"/>
      <w:bookmarkStart w:id="430" w:name="_Toc27454"/>
      <w:bookmarkStart w:id="431" w:name="_Toc27657"/>
      <w:bookmarkStart w:id="432" w:name="_Toc20381"/>
      <w:bookmarkStart w:id="433" w:name="_Toc24245"/>
      <w:bookmarkStart w:id="434" w:name="_Toc28802"/>
      <w:bookmarkStart w:id="435" w:name="_Toc21430"/>
      <w:bookmarkStart w:id="436" w:name="_Toc3443"/>
      <w:bookmarkStart w:id="437" w:name="_Toc4691"/>
      <w:bookmarkStart w:id="438" w:name="_Toc20971"/>
      <w:bookmarkStart w:id="439" w:name="_Toc17379507"/>
      <w:bookmarkStart w:id="440" w:name="_Toc9950"/>
      <w:bookmarkStart w:id="441" w:name="_Toc10680"/>
      <w:bookmarkStart w:id="442" w:name="_Toc10462"/>
      <w:bookmarkStart w:id="443" w:name="_Toc523512857"/>
      <w:bookmarkStart w:id="444" w:name="_Toc16677"/>
      <w:bookmarkStart w:id="445" w:name="_Toc8213"/>
      <w:bookmarkStart w:id="446" w:name="_Toc28523"/>
      <w:bookmarkStart w:id="447" w:name="_Toc489015399"/>
      <w:bookmarkStart w:id="448" w:name="_Toc479180655"/>
      <w:bookmarkStart w:id="449" w:name="_Toc4391"/>
      <w:bookmarkStart w:id="450" w:name="_Toc12136"/>
      <w:bookmarkStart w:id="451" w:name="_Toc437277057"/>
      <w:bookmarkStart w:id="452" w:name="_Toc19130135"/>
      <w:bookmarkStart w:id="453" w:name="_Toc28954"/>
      <w:bookmarkStart w:id="454" w:name="_Toc511761767"/>
      <w:bookmarkStart w:id="455" w:name="_Toc30007"/>
      <w:bookmarkStart w:id="456" w:name="_Toc498362245"/>
      <w:bookmarkStart w:id="457" w:name="_Toc513054378"/>
      <w:bookmarkStart w:id="458" w:name="_Toc12813"/>
      <w:bookmarkStart w:id="459" w:name="_Toc2990"/>
      <w:bookmarkStart w:id="460" w:name="_Toc41765272"/>
      <w:bookmarkStart w:id="461" w:name="_Toc4673"/>
      <w:bookmarkStart w:id="462" w:name="_Toc511762126"/>
      <w:bookmarkStart w:id="463" w:name="_Toc25766073"/>
      <w:bookmarkStart w:id="464" w:name="_Toc437009731"/>
      <w:bookmarkStart w:id="465" w:name="_Toc14426"/>
      <w:bookmarkStart w:id="466" w:name="_Toc25968"/>
      <w:bookmarkStart w:id="467" w:name="_Toc30084576"/>
      <w:bookmarkStart w:id="468" w:name="_Toc446963656"/>
      <w:bookmarkStart w:id="469" w:name="_Toc14962"/>
      <w:bookmarkStart w:id="470" w:name="_Toc12048"/>
      <w:bookmarkStart w:id="471" w:name="_Toc16560"/>
      <w:bookmarkStart w:id="472" w:name="_Toc499722992"/>
      <w:bookmarkStart w:id="473" w:name="_Toc5682"/>
      <w:bookmarkStart w:id="474" w:name="_Toc31870"/>
      <w:bookmarkStart w:id="475" w:name="_Toc1928"/>
      <w:bookmarkStart w:id="476" w:name="_Toc516861120"/>
      <w:bookmarkStart w:id="477" w:name="_Toc23040"/>
      <w:bookmarkStart w:id="478" w:name="_Toc447022394"/>
      <w:bookmarkStart w:id="479" w:name="_Toc505349160"/>
      <w:bookmarkStart w:id="480" w:name="_Toc447022457"/>
      <w:bookmarkStart w:id="481" w:name="_Toc29988"/>
      <w:bookmarkStart w:id="482" w:name="_Toc25777708"/>
      <w:bookmarkStart w:id="483" w:name="_Toc23772"/>
      <w:bookmarkStart w:id="484" w:name="_Toc19586"/>
      <w:bookmarkStart w:id="485" w:name="_Toc26785"/>
      <w:bookmarkStart w:id="486" w:name="_Toc502513010"/>
      <w:bookmarkStart w:id="487" w:name="_Toc461629274"/>
      <w:bookmarkStart w:id="488" w:name="_Toc18207"/>
      <w:bookmarkStart w:id="489" w:name="_Toc449122942"/>
      <w:bookmarkStart w:id="490" w:name="_Toc476759487"/>
      <w:bookmarkStart w:id="491" w:name="_Toc517968279"/>
      <w:bookmarkStart w:id="492" w:name="_Toc10969"/>
      <w:bookmarkStart w:id="493" w:name="_Toc13044"/>
      <w:bookmarkStart w:id="494" w:name="_Toc514264407"/>
      <w:bookmarkStart w:id="495" w:name="_Toc20665"/>
      <w:bookmarkStart w:id="496" w:name="_Toc1539"/>
      <w:bookmarkStart w:id="497" w:name="_Toc23518"/>
      <w:bookmarkStart w:id="498" w:name="_Toc18760"/>
      <w:bookmarkStart w:id="499" w:name="_Toc27675"/>
      <w:bookmarkStart w:id="500" w:name="_Toc36131154"/>
      <w:bookmarkStart w:id="501" w:name="_Toc21225"/>
      <w:bookmarkStart w:id="502" w:name="_Toc2780"/>
      <w:bookmarkStart w:id="503" w:name="_Toc26770"/>
      <w:bookmarkStart w:id="504" w:name="_Toc39081039"/>
      <w:bookmarkStart w:id="505" w:name="_Toc452661050"/>
      <w:bookmarkStart w:id="506" w:name="_Toc28787"/>
      <w:bookmarkStart w:id="507" w:name="_Toc22573"/>
      <w:bookmarkStart w:id="508" w:name="_Toc32309"/>
      <w:bookmarkStart w:id="509" w:name="_Toc461619467"/>
      <w:bookmarkStart w:id="510" w:name="_Toc438551052"/>
      <w:bookmarkStart w:id="511" w:name="_Toc517970610"/>
      <w:bookmarkStart w:id="512" w:name="_Toc472440177"/>
      <w:bookmarkStart w:id="513" w:name="_Toc463795278"/>
      <w:bookmarkStart w:id="514" w:name="_Toc446950606"/>
      <w:bookmarkStart w:id="515" w:name="_Toc10572013"/>
      <w:bookmarkStart w:id="516" w:name="_Toc14216"/>
      <w:bookmarkStart w:id="517" w:name="_Toc1732"/>
      <w:bookmarkStart w:id="518" w:name="_Toc31321"/>
      <w:bookmarkStart w:id="519" w:name="_Toc10392"/>
      <w:bookmarkStart w:id="520" w:name="_Toc523768514"/>
      <w:bookmarkStart w:id="521" w:name="_Toc501136577"/>
      <w:bookmarkStart w:id="522" w:name="_Toc26992955"/>
      <w:bookmarkStart w:id="523" w:name="_Toc26603"/>
      <w:bookmarkStart w:id="524" w:name="_Toc85314422"/>
      <w:bookmarkStart w:id="525" w:name="_Toc10403891"/>
      <w:bookmarkStart w:id="526" w:name="_Toc14424"/>
      <w:bookmarkStart w:id="527" w:name="_Toc32174"/>
      <w:bookmarkStart w:id="528" w:name="_Toc457756478"/>
      <w:bookmarkStart w:id="529" w:name="_Toc6632"/>
      <w:bookmarkStart w:id="530" w:name="_Toc41765091"/>
      <w:bookmarkStart w:id="531" w:name="_Toc27048683"/>
      <w:bookmarkStart w:id="532" w:name="_Toc13220"/>
      <w:bookmarkStart w:id="533" w:name="_Toc501376228"/>
      <w:bookmarkStart w:id="534" w:name="_Toc30084900"/>
      <w:bookmarkStart w:id="535" w:name="_Toc9296"/>
      <w:bookmarkStart w:id="536" w:name="_Toc9944"/>
      <w:bookmarkStart w:id="537" w:name="_Toc13822"/>
      <w:bookmarkStart w:id="538" w:name="_Toc7977"/>
      <w:bookmarkStart w:id="539" w:name="_Toc451193898"/>
      <w:bookmarkStart w:id="540" w:name="_Toc26951"/>
      <w:bookmarkStart w:id="541" w:name="_Toc24556"/>
      <w:bookmarkStart w:id="542" w:name="_Toc291"/>
      <w:bookmarkStart w:id="543" w:name="_Toc17466"/>
      <w:bookmarkStart w:id="544" w:name="_Toc13729"/>
      <w:bookmarkStart w:id="545" w:name="_Toc1017"/>
      <w:bookmarkStart w:id="546" w:name="_Toc826"/>
      <w:bookmarkStart w:id="547" w:name="_Toc13524"/>
      <w:bookmarkStart w:id="548" w:name="_Toc10420"/>
      <w:bookmarkStart w:id="549" w:name="_Toc6710"/>
      <w:bookmarkStart w:id="550" w:name="_Toc442183344"/>
      <w:bookmarkStart w:id="551" w:name="_Toc28714"/>
      <w:bookmarkStart w:id="552" w:name="_Toc463532551"/>
      <w:bookmarkStart w:id="553" w:name="_Toc1053"/>
      <w:bookmarkStart w:id="554" w:name="_Toc297"/>
      <w:bookmarkStart w:id="555" w:name="_Toc442094406"/>
      <w:bookmarkStart w:id="556" w:name="_Toc479175276"/>
      <w:bookmarkStart w:id="557" w:name="_Toc31713"/>
      <w:bookmarkStart w:id="558" w:name="_Toc21305"/>
      <w:bookmarkStart w:id="559" w:name="_Toc442096052"/>
      <w:bookmarkStart w:id="560" w:name="_Toc32761"/>
      <w:bookmarkStart w:id="561" w:name="_Toc32758"/>
      <w:bookmarkStart w:id="562" w:name="_Toc511742963"/>
      <w:bookmarkStart w:id="563" w:name="_Toc7417"/>
      <w:bookmarkStart w:id="564" w:name="_Toc25505"/>
      <w:bookmarkStart w:id="565" w:name="_Toc14064"/>
      <w:bookmarkStart w:id="566" w:name="_Toc6079"/>
      <w:bookmarkStart w:id="567" w:name="_Toc5026"/>
      <w:bookmarkStart w:id="568" w:name="_Toc27220"/>
      <w:bookmarkStart w:id="569" w:name="_Toc32130"/>
      <w:bookmarkStart w:id="570" w:name="_Toc25049"/>
      <w:bookmarkStart w:id="571" w:name="_Toc17374734"/>
      <w:bookmarkStart w:id="572" w:name="_Toc19787"/>
      <w:bookmarkStart w:id="573" w:name="_Toc15452"/>
      <w:bookmarkStart w:id="574" w:name="_Toc20966"/>
      <w:bookmarkStart w:id="575" w:name="_Toc10210"/>
      <w:bookmarkStart w:id="576" w:name="_Toc469858639"/>
      <w:bookmarkStart w:id="577" w:name="_Toc438660162"/>
      <w:bookmarkStart w:id="578" w:name="_Toc517967902"/>
      <w:bookmarkStart w:id="579" w:name="_Toc29111"/>
      <w:bookmarkStart w:id="580" w:name="_Toc11933"/>
      <w:bookmarkStart w:id="581" w:name="_Toc21087"/>
      <w:bookmarkStart w:id="582" w:name="_Toc4495"/>
      <w:bookmarkStart w:id="583" w:name="_Toc13087"/>
      <w:bookmarkStart w:id="584" w:name="_Toc4035"/>
      <w:bookmarkStart w:id="585" w:name="_Toc28076"/>
      <w:bookmarkStart w:id="586" w:name="_Toc502676821"/>
      <w:bookmarkStart w:id="587" w:name="_Toc85308491"/>
      <w:bookmarkStart w:id="588" w:name="_Toc444866281"/>
      <w:bookmarkStart w:id="589" w:name="_Toc15504"/>
      <w:bookmarkStart w:id="590" w:name="_Toc6333990"/>
      <w:bookmarkStart w:id="591" w:name="_Toc438553391"/>
      <w:bookmarkStart w:id="592" w:name="_Toc653"/>
      <w:bookmarkStart w:id="593" w:name="_Toc25268"/>
      <w:bookmarkStart w:id="594" w:name="_Toc449293542"/>
      <w:bookmarkStart w:id="595" w:name="_Toc467691432"/>
      <w:bookmarkStart w:id="596" w:name="_Toc34851137"/>
      <w:bookmarkStart w:id="597" w:name="_Toc449559531"/>
      <w:bookmarkStart w:id="598" w:name="_Toc520993569"/>
      <w:bookmarkStart w:id="599" w:name="_Toc457585130"/>
      <w:bookmarkStart w:id="600" w:name="_Toc455423711"/>
      <w:bookmarkStart w:id="601" w:name="_Toc476759184"/>
      <w:bookmarkStart w:id="602" w:name="_Toc11868"/>
      <w:bookmarkStart w:id="603" w:name="_Toc10477"/>
      <w:bookmarkStart w:id="604" w:name="_Toc21775"/>
      <w:bookmarkStart w:id="605" w:name="_Toc519451798"/>
      <w:bookmarkStart w:id="606" w:name="_Toc449558812"/>
      <w:bookmarkStart w:id="607" w:name="_Toc17509"/>
      <w:bookmarkStart w:id="608" w:name="_Toc41765635"/>
      <w:bookmarkStart w:id="609" w:name="_Toc14629"/>
      <w:bookmarkStart w:id="610" w:name="_Toc29990"/>
      <w:bookmarkStart w:id="611" w:name="_Toc29338"/>
      <w:bookmarkStart w:id="612" w:name="_Toc3963"/>
      <w:bookmarkStart w:id="613" w:name="_Toc29027"/>
      <w:bookmarkStart w:id="614" w:name="_Toc25478"/>
      <w:bookmarkStart w:id="615" w:name="_Toc4592"/>
      <w:bookmarkStart w:id="616" w:name="_Toc23504"/>
      <w:bookmarkStart w:id="617" w:name="_Toc25394"/>
      <w:bookmarkStart w:id="618" w:name="_Toc465884372"/>
      <w:bookmarkStart w:id="619" w:name="_Toc489019358"/>
      <w:bookmarkStart w:id="620" w:name="_Toc513380867"/>
      <w:bookmarkStart w:id="621" w:name="_Toc41763326"/>
      <w:bookmarkStart w:id="622" w:name="_Toc17502"/>
      <w:bookmarkStart w:id="623" w:name="_Toc12992"/>
      <w:bookmarkStart w:id="624" w:name="_Toc8798"/>
      <w:bookmarkStart w:id="625" w:name="_Toc9302"/>
      <w:bookmarkStart w:id="626" w:name="_Toc17609"/>
      <w:bookmarkStart w:id="627" w:name="_Toc12391"/>
      <w:bookmarkStart w:id="628" w:name="_Toc9979"/>
      <w:bookmarkStart w:id="629" w:name="_Toc39080406"/>
      <w:bookmarkStart w:id="630" w:name="_Toc14170"/>
      <w:bookmarkStart w:id="631" w:name="_Toc7137"/>
      <w:bookmarkStart w:id="632" w:name="_Toc2578"/>
      <w:bookmarkStart w:id="633" w:name="_Toc20109"/>
      <w:bookmarkStart w:id="634" w:name="_Toc463629098"/>
      <w:bookmarkStart w:id="635" w:name="_Toc1049"/>
      <w:bookmarkStart w:id="636" w:name="_Toc479011304"/>
      <w:bookmarkStart w:id="637" w:name="_Toc520824961"/>
      <w:bookmarkStart w:id="638" w:name="_Toc85307473"/>
      <w:bookmarkStart w:id="639" w:name="_Toc20376"/>
      <w:bookmarkStart w:id="640" w:name="_Toc3660"/>
      <w:bookmarkStart w:id="641" w:name="_Toc25003"/>
      <w:bookmarkStart w:id="642" w:name="_Toc27589"/>
      <w:bookmarkStart w:id="643" w:name="_Toc5969"/>
      <w:bookmarkStart w:id="644" w:name="_Toc3771"/>
      <w:bookmarkStart w:id="645" w:name="_Toc499722799"/>
      <w:bookmarkStart w:id="646" w:name="_Toc26045"/>
      <w:bookmarkStart w:id="647" w:name="_Toc18250345"/>
      <w:bookmarkStart w:id="648" w:name="_Toc18238"/>
      <w:bookmarkStart w:id="649" w:name="_Toc6290"/>
      <w:bookmarkStart w:id="650" w:name="_Toc12105"/>
      <w:bookmarkStart w:id="651" w:name="_Toc12004"/>
      <w:bookmarkStart w:id="652" w:name="_Toc30618"/>
      <w:bookmarkStart w:id="653" w:name="_Toc3245"/>
      <w:bookmarkStart w:id="654" w:name="_Toc14346"/>
      <w:bookmarkStart w:id="655" w:name="_Toc449122342"/>
      <w:bookmarkStart w:id="656" w:name="_Toc20314"/>
      <w:bookmarkStart w:id="657" w:name="_Toc29148565"/>
      <w:bookmarkStart w:id="658" w:name="_Toc11353244"/>
      <w:bookmarkStart w:id="659" w:name="_Toc31488"/>
      <w:bookmarkStart w:id="660" w:name="_Toc502675296"/>
      <w:bookmarkStart w:id="661" w:name="_Toc497214409"/>
      <w:bookmarkStart w:id="662" w:name="_Toc30959"/>
      <w:bookmarkStart w:id="663" w:name="_Toc442088415"/>
      <w:bookmarkStart w:id="664" w:name="_Toc5882"/>
      <w:bookmarkStart w:id="665" w:name="_Toc2504"/>
      <w:bookmarkStart w:id="666" w:name="_Toc21769"/>
      <w:bookmarkStart w:id="667" w:name="_Toc458945396"/>
      <w:r>
        <w:rPr>
          <w:rStyle w:val="37"/>
        </w:rPr>
        <w:t>目  录</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sz w:val="24"/>
          <w:szCs w:val="24"/>
        </w:rPr>
        <w:fldChar w:fldCharType="begin"/>
      </w:r>
      <w:r>
        <w:rPr>
          <w:sz w:val="24"/>
          <w:szCs w:val="24"/>
        </w:rPr>
        <w:instrText xml:space="preserve"> TOC \o "1-3" \h \z \u </w:instrText>
      </w:r>
      <w:r>
        <w:rPr>
          <w:sz w:val="24"/>
          <w:szCs w:val="24"/>
        </w:rPr>
        <w:fldChar w:fldCharType="separate"/>
      </w:r>
    </w:p>
    <w:p w14:paraId="4C77A22E">
      <w:pPr>
        <w:pStyle w:val="15"/>
        <w:tabs>
          <w:tab w:val="right" w:leader="dot" w:pos="9070"/>
          <w:tab w:val="clear" w:pos="420"/>
          <w:tab w:val="clear" w:pos="8296"/>
        </w:tabs>
        <w:spacing w:before="312"/>
      </w:pPr>
      <w:r>
        <w:fldChar w:fldCharType="begin"/>
      </w:r>
      <w:r>
        <w:instrText xml:space="preserve"> HYPERLINK \l "_Toc2281" </w:instrText>
      </w:r>
      <w:r>
        <w:fldChar w:fldCharType="separate"/>
      </w:r>
      <w:r>
        <w:rPr>
          <w:bCs/>
          <w:szCs w:val="30"/>
        </w:rPr>
        <w:t xml:space="preserve">1. </w:t>
      </w:r>
      <w:r>
        <w:rPr>
          <w:bCs/>
          <w:szCs w:val="24"/>
        </w:rPr>
        <w:t>工伤、安全事故</w:t>
      </w:r>
      <w:r>
        <w:tab/>
      </w:r>
      <w:r>
        <w:fldChar w:fldCharType="begin"/>
      </w:r>
      <w:r>
        <w:instrText xml:space="preserve"> PAGEREF _Toc2281 \h </w:instrText>
      </w:r>
      <w:r>
        <w:fldChar w:fldCharType="separate"/>
      </w:r>
      <w:r>
        <w:t>3</w:t>
      </w:r>
      <w:r>
        <w:fldChar w:fldCharType="end"/>
      </w:r>
      <w:r>
        <w:fldChar w:fldCharType="end"/>
      </w:r>
    </w:p>
    <w:p w14:paraId="2495ACC8">
      <w:pPr>
        <w:pStyle w:val="20"/>
        <w:tabs>
          <w:tab w:val="right" w:leader="dot" w:pos="9070"/>
          <w:tab w:val="clear" w:pos="567"/>
          <w:tab w:val="clear" w:pos="8296"/>
        </w:tabs>
      </w:pPr>
      <w:r>
        <w:fldChar w:fldCharType="begin"/>
      </w:r>
      <w:r>
        <w:instrText xml:space="preserve"> HYPERLINK \l "_Toc19644" </w:instrText>
      </w:r>
      <w:r>
        <w:fldChar w:fldCharType="separate"/>
      </w:r>
      <w:r>
        <w:rPr>
          <w:rFonts w:hint="eastAsia" w:ascii="Times New Roman" w:hAnsi="Times New Roman"/>
          <w:bCs/>
          <w:szCs w:val="24"/>
        </w:rPr>
        <w:t>1.1. 【湖南郴州】5人受伤！湖南一新能源企业突发火灾</w:t>
      </w:r>
      <w:r>
        <w:tab/>
      </w:r>
      <w:r>
        <w:fldChar w:fldCharType="begin"/>
      </w:r>
      <w:r>
        <w:instrText xml:space="preserve"> PAGEREF _Toc19644 \h </w:instrText>
      </w:r>
      <w:r>
        <w:fldChar w:fldCharType="separate"/>
      </w:r>
      <w:r>
        <w:t>3</w:t>
      </w:r>
      <w:r>
        <w:fldChar w:fldCharType="end"/>
      </w:r>
      <w:r>
        <w:fldChar w:fldCharType="end"/>
      </w:r>
    </w:p>
    <w:p w14:paraId="1D1247FB">
      <w:pPr>
        <w:pStyle w:val="20"/>
        <w:tabs>
          <w:tab w:val="right" w:leader="dot" w:pos="9070"/>
          <w:tab w:val="clear" w:pos="567"/>
          <w:tab w:val="clear" w:pos="8296"/>
        </w:tabs>
      </w:pPr>
      <w:r>
        <w:fldChar w:fldCharType="begin"/>
      </w:r>
      <w:r>
        <w:instrText xml:space="preserve"> HYPERLINK \l "_Toc23071" </w:instrText>
      </w:r>
      <w:r>
        <w:fldChar w:fldCharType="separate"/>
      </w:r>
      <w:r>
        <w:rPr>
          <w:rFonts w:hint="eastAsia" w:ascii="Times New Roman" w:hAnsi="Times New Roman"/>
          <w:bCs/>
          <w:szCs w:val="24"/>
        </w:rPr>
        <w:t>1.2. 【安徽淮南】一液化气站发生爆炸，浓烟冲天！紧邻中学正在军训！</w:t>
      </w:r>
      <w:r>
        <w:tab/>
      </w:r>
      <w:r>
        <w:fldChar w:fldCharType="begin"/>
      </w:r>
      <w:r>
        <w:instrText xml:space="preserve"> PAGEREF _Toc23071 \h </w:instrText>
      </w:r>
      <w:r>
        <w:fldChar w:fldCharType="separate"/>
      </w:r>
      <w:r>
        <w:t>3</w:t>
      </w:r>
      <w:r>
        <w:fldChar w:fldCharType="end"/>
      </w:r>
      <w:r>
        <w:fldChar w:fldCharType="end"/>
      </w:r>
    </w:p>
    <w:p w14:paraId="61601B0F">
      <w:pPr>
        <w:pStyle w:val="20"/>
        <w:tabs>
          <w:tab w:val="right" w:leader="dot" w:pos="9070"/>
          <w:tab w:val="clear" w:pos="567"/>
          <w:tab w:val="clear" w:pos="8296"/>
        </w:tabs>
      </w:pPr>
      <w:r>
        <w:fldChar w:fldCharType="begin"/>
      </w:r>
      <w:r>
        <w:instrText xml:space="preserve"> HYPERLINK \l "_Toc29393" </w:instrText>
      </w:r>
      <w:r>
        <w:fldChar w:fldCharType="separate"/>
      </w:r>
      <w:r>
        <w:rPr>
          <w:rFonts w:hint="eastAsia" w:ascii="Times New Roman" w:hAnsi="Times New Roman"/>
          <w:bCs/>
          <w:szCs w:val="24"/>
        </w:rPr>
        <w:t>1.3. 【海南岛海口】装修餐馆火灾致6死3伤</w:t>
      </w:r>
      <w:r>
        <w:tab/>
      </w:r>
      <w:r>
        <w:fldChar w:fldCharType="begin"/>
      </w:r>
      <w:r>
        <w:instrText xml:space="preserve"> PAGEREF _Toc29393 \h </w:instrText>
      </w:r>
      <w:r>
        <w:fldChar w:fldCharType="separate"/>
      </w:r>
      <w:r>
        <w:t>3</w:t>
      </w:r>
      <w:r>
        <w:fldChar w:fldCharType="end"/>
      </w:r>
      <w:r>
        <w:fldChar w:fldCharType="end"/>
      </w:r>
    </w:p>
    <w:p w14:paraId="3EFAF51A">
      <w:pPr>
        <w:pStyle w:val="20"/>
        <w:tabs>
          <w:tab w:val="right" w:leader="dot" w:pos="9070"/>
          <w:tab w:val="clear" w:pos="567"/>
          <w:tab w:val="clear" w:pos="8296"/>
        </w:tabs>
      </w:pPr>
      <w:r>
        <w:fldChar w:fldCharType="begin"/>
      </w:r>
      <w:r>
        <w:instrText xml:space="preserve"> HYPERLINK \l "_Toc17369" </w:instrText>
      </w:r>
      <w:r>
        <w:fldChar w:fldCharType="separate"/>
      </w:r>
      <w:r>
        <w:rPr>
          <w:rFonts w:ascii="Times New Roman" w:hAnsi="Times New Roman"/>
          <w:bCs/>
          <w:szCs w:val="24"/>
        </w:rPr>
        <w:t xml:space="preserve">1.3.1 </w:t>
      </w:r>
      <w:r>
        <w:rPr>
          <w:rFonts w:hint="eastAsia" w:ascii="Times New Roman" w:hAnsi="Times New Roman"/>
          <w:bCs/>
          <w:szCs w:val="24"/>
        </w:rPr>
        <w:t>海口这把火6死3伤，为啥一层平房人还跑不出来？</w:t>
      </w:r>
      <w:r>
        <w:tab/>
      </w:r>
      <w:r>
        <w:fldChar w:fldCharType="begin"/>
      </w:r>
      <w:r>
        <w:instrText xml:space="preserve"> PAGEREF _Toc17369 \h </w:instrText>
      </w:r>
      <w:r>
        <w:fldChar w:fldCharType="separate"/>
      </w:r>
      <w:r>
        <w:t>3</w:t>
      </w:r>
      <w:r>
        <w:fldChar w:fldCharType="end"/>
      </w:r>
      <w:r>
        <w:fldChar w:fldCharType="end"/>
      </w:r>
    </w:p>
    <w:p w14:paraId="3C99BA71">
      <w:pPr>
        <w:pStyle w:val="20"/>
        <w:tabs>
          <w:tab w:val="right" w:leader="dot" w:pos="9070"/>
          <w:tab w:val="clear" w:pos="567"/>
          <w:tab w:val="clear" w:pos="8296"/>
        </w:tabs>
      </w:pPr>
      <w:r>
        <w:fldChar w:fldCharType="begin"/>
      </w:r>
      <w:r>
        <w:instrText xml:space="preserve"> HYPERLINK \l "_Toc9819" </w:instrText>
      </w:r>
      <w:r>
        <w:fldChar w:fldCharType="separate"/>
      </w:r>
      <w:r>
        <w:rPr>
          <w:rFonts w:ascii="Times New Roman" w:hAnsi="Times New Roman"/>
          <w:bCs/>
          <w:szCs w:val="24"/>
        </w:rPr>
        <w:t xml:space="preserve">1.3.2 </w:t>
      </w:r>
      <w:r>
        <w:rPr>
          <w:rFonts w:hint="eastAsia" w:ascii="Times New Roman" w:hAnsi="Times New Roman"/>
          <w:bCs/>
          <w:szCs w:val="24"/>
        </w:rPr>
        <w:t>6死3伤！此类悲剧该如何避免！</w:t>
      </w:r>
      <w:r>
        <w:tab/>
      </w:r>
      <w:r>
        <w:fldChar w:fldCharType="begin"/>
      </w:r>
      <w:r>
        <w:instrText xml:space="preserve"> PAGEREF _Toc9819 \h </w:instrText>
      </w:r>
      <w:r>
        <w:fldChar w:fldCharType="separate"/>
      </w:r>
      <w:r>
        <w:t>3</w:t>
      </w:r>
      <w:r>
        <w:fldChar w:fldCharType="end"/>
      </w:r>
      <w:r>
        <w:fldChar w:fldCharType="end"/>
      </w:r>
    </w:p>
    <w:p w14:paraId="70924C47">
      <w:pPr>
        <w:pStyle w:val="20"/>
        <w:tabs>
          <w:tab w:val="right" w:leader="dot" w:pos="9070"/>
          <w:tab w:val="clear" w:pos="567"/>
          <w:tab w:val="clear" w:pos="8296"/>
        </w:tabs>
      </w:pPr>
      <w:r>
        <w:fldChar w:fldCharType="begin"/>
      </w:r>
      <w:r>
        <w:instrText xml:space="preserve"> HYPERLINK \l "_Toc18745" </w:instrText>
      </w:r>
      <w:r>
        <w:fldChar w:fldCharType="separate"/>
      </w:r>
      <w:r>
        <w:rPr>
          <w:rFonts w:hint="eastAsia" w:ascii="Times New Roman" w:hAnsi="Times New Roman"/>
          <w:bCs/>
          <w:szCs w:val="24"/>
        </w:rPr>
        <w:t>1.4. 【广东深圳】一人高坠重伤，休克、呼吸心跳骤停，官方公布调查报告</w:t>
      </w:r>
      <w:r>
        <w:tab/>
      </w:r>
      <w:r>
        <w:fldChar w:fldCharType="begin"/>
      </w:r>
      <w:r>
        <w:instrText xml:space="preserve"> PAGEREF _Toc18745 \h </w:instrText>
      </w:r>
      <w:r>
        <w:fldChar w:fldCharType="separate"/>
      </w:r>
      <w:r>
        <w:t>4</w:t>
      </w:r>
      <w:r>
        <w:fldChar w:fldCharType="end"/>
      </w:r>
      <w:r>
        <w:fldChar w:fldCharType="end"/>
      </w:r>
    </w:p>
    <w:p w14:paraId="378527B8">
      <w:pPr>
        <w:pStyle w:val="20"/>
        <w:tabs>
          <w:tab w:val="right" w:leader="dot" w:pos="9070"/>
          <w:tab w:val="clear" w:pos="567"/>
          <w:tab w:val="clear" w:pos="8296"/>
        </w:tabs>
      </w:pPr>
      <w:r>
        <w:fldChar w:fldCharType="begin"/>
      </w:r>
      <w:r>
        <w:instrText xml:space="preserve"> HYPERLINK \l "_Toc24544" </w:instrText>
      </w:r>
      <w:r>
        <w:fldChar w:fldCharType="separate"/>
      </w:r>
      <w:r>
        <w:rPr>
          <w:rFonts w:hint="eastAsia" w:ascii="Times New Roman" w:hAnsi="Times New Roman"/>
          <w:bCs/>
          <w:szCs w:val="24"/>
        </w:rPr>
        <w:t>1.5. 【广东中山】中山穰源环保科技“5·18”一般生产安全事故调查报告</w:t>
      </w:r>
      <w:r>
        <w:tab/>
      </w:r>
      <w:r>
        <w:fldChar w:fldCharType="begin"/>
      </w:r>
      <w:r>
        <w:instrText xml:space="preserve"> PAGEREF _Toc24544 \h </w:instrText>
      </w:r>
      <w:r>
        <w:fldChar w:fldCharType="separate"/>
      </w:r>
      <w:r>
        <w:t>4</w:t>
      </w:r>
      <w:r>
        <w:fldChar w:fldCharType="end"/>
      </w:r>
      <w:r>
        <w:fldChar w:fldCharType="end"/>
      </w:r>
    </w:p>
    <w:p w14:paraId="0A51954A">
      <w:pPr>
        <w:pStyle w:val="20"/>
        <w:tabs>
          <w:tab w:val="right" w:leader="dot" w:pos="9070"/>
          <w:tab w:val="clear" w:pos="567"/>
          <w:tab w:val="clear" w:pos="8296"/>
        </w:tabs>
      </w:pPr>
      <w:r>
        <w:fldChar w:fldCharType="begin"/>
      </w:r>
      <w:r>
        <w:instrText xml:space="preserve"> HYPERLINK \l "_Toc17111" </w:instrText>
      </w:r>
      <w:r>
        <w:fldChar w:fldCharType="separate"/>
      </w:r>
      <w:r>
        <w:rPr>
          <w:rFonts w:hint="eastAsia" w:ascii="Times New Roman" w:hAnsi="Times New Roman"/>
          <w:bCs/>
          <w:szCs w:val="24"/>
        </w:rPr>
        <w:t>1.6. 【安徽蚌埠】安徽一公司厂房发生火灾</w:t>
      </w:r>
      <w:r>
        <w:tab/>
      </w:r>
      <w:r>
        <w:fldChar w:fldCharType="begin"/>
      </w:r>
      <w:r>
        <w:instrText xml:space="preserve"> PAGEREF _Toc17111 \h </w:instrText>
      </w:r>
      <w:r>
        <w:fldChar w:fldCharType="separate"/>
      </w:r>
      <w:r>
        <w:t>4</w:t>
      </w:r>
      <w:r>
        <w:fldChar w:fldCharType="end"/>
      </w:r>
      <w:r>
        <w:fldChar w:fldCharType="end"/>
      </w:r>
    </w:p>
    <w:p w14:paraId="76D8EA62">
      <w:pPr>
        <w:pStyle w:val="20"/>
        <w:tabs>
          <w:tab w:val="right" w:leader="dot" w:pos="9070"/>
          <w:tab w:val="clear" w:pos="567"/>
          <w:tab w:val="clear" w:pos="8296"/>
        </w:tabs>
      </w:pPr>
      <w:r>
        <w:fldChar w:fldCharType="begin"/>
      </w:r>
      <w:r>
        <w:instrText xml:space="preserve"> HYPERLINK \l "_Toc30495" </w:instrText>
      </w:r>
      <w:r>
        <w:fldChar w:fldCharType="separate"/>
      </w:r>
      <w:r>
        <w:rPr>
          <w:rFonts w:hint="eastAsia" w:ascii="Times New Roman" w:hAnsi="Times New Roman"/>
          <w:bCs/>
          <w:szCs w:val="24"/>
        </w:rPr>
        <w:t>1.7. 【山东青岛】北海造船货轮火灾致25死</w:t>
      </w:r>
      <w:r>
        <w:tab/>
      </w:r>
      <w:r>
        <w:fldChar w:fldCharType="begin"/>
      </w:r>
      <w:r>
        <w:instrText xml:space="preserve"> PAGEREF _Toc30495 \h </w:instrText>
      </w:r>
      <w:r>
        <w:fldChar w:fldCharType="separate"/>
      </w:r>
      <w:r>
        <w:t>5</w:t>
      </w:r>
      <w:r>
        <w:fldChar w:fldCharType="end"/>
      </w:r>
      <w:r>
        <w:fldChar w:fldCharType="end"/>
      </w:r>
    </w:p>
    <w:p w14:paraId="7AA49BC6">
      <w:pPr>
        <w:pStyle w:val="20"/>
        <w:tabs>
          <w:tab w:val="right" w:leader="dot" w:pos="9070"/>
          <w:tab w:val="clear" w:pos="567"/>
          <w:tab w:val="clear" w:pos="8296"/>
        </w:tabs>
      </w:pPr>
      <w:r>
        <w:fldChar w:fldCharType="begin"/>
      </w:r>
      <w:r>
        <w:instrText xml:space="preserve"> HYPERLINK \l "_Toc3312" </w:instrText>
      </w:r>
      <w:r>
        <w:fldChar w:fldCharType="separate"/>
      </w:r>
      <w:r>
        <w:rPr>
          <w:rFonts w:ascii="Times New Roman" w:hAnsi="Times New Roman"/>
          <w:bCs/>
          <w:szCs w:val="24"/>
        </w:rPr>
        <w:t xml:space="preserve">1.7.1 </w:t>
      </w:r>
      <w:r>
        <w:rPr>
          <w:rFonts w:hint="eastAsia" w:ascii="Times New Roman" w:hAnsi="Times New Roman"/>
          <w:bCs/>
          <w:szCs w:val="24"/>
        </w:rPr>
        <w:t>中国船舶就青岛北海造船货轮火灾事故发公告致歉 25人遇难牵动全国</w:t>
      </w:r>
      <w:r>
        <w:tab/>
      </w:r>
      <w:r>
        <w:fldChar w:fldCharType="begin"/>
      </w:r>
      <w:r>
        <w:instrText xml:space="preserve"> PAGEREF _Toc3312 \h </w:instrText>
      </w:r>
      <w:r>
        <w:fldChar w:fldCharType="separate"/>
      </w:r>
      <w:r>
        <w:t>5</w:t>
      </w:r>
      <w:r>
        <w:fldChar w:fldCharType="end"/>
      </w:r>
      <w:r>
        <w:fldChar w:fldCharType="end"/>
      </w:r>
    </w:p>
    <w:p w14:paraId="17F8E39B">
      <w:pPr>
        <w:pStyle w:val="20"/>
        <w:tabs>
          <w:tab w:val="right" w:leader="dot" w:pos="9070"/>
          <w:tab w:val="clear" w:pos="567"/>
          <w:tab w:val="clear" w:pos="8296"/>
        </w:tabs>
      </w:pPr>
      <w:r>
        <w:fldChar w:fldCharType="begin"/>
      </w:r>
      <w:r>
        <w:instrText xml:space="preserve"> HYPERLINK \l "_Toc5359" </w:instrText>
      </w:r>
      <w:r>
        <w:fldChar w:fldCharType="separate"/>
      </w:r>
      <w:r>
        <w:rPr>
          <w:rFonts w:ascii="Times New Roman" w:hAnsi="Times New Roman"/>
          <w:bCs/>
          <w:szCs w:val="24"/>
        </w:rPr>
        <w:t xml:space="preserve">1.7.2 </w:t>
      </w:r>
      <w:r>
        <w:rPr>
          <w:rFonts w:hint="eastAsia" w:ascii="Times New Roman" w:hAnsi="Times New Roman"/>
          <w:bCs/>
          <w:szCs w:val="24"/>
        </w:rPr>
        <w:t>重大火灾事故致25人死亡、5人受伤，国务院提级调查，全体肃立默哀</w:t>
      </w:r>
      <w:r>
        <w:tab/>
      </w:r>
      <w:r>
        <w:fldChar w:fldCharType="begin"/>
      </w:r>
      <w:r>
        <w:instrText xml:space="preserve"> PAGEREF _Toc5359 \h </w:instrText>
      </w:r>
      <w:r>
        <w:fldChar w:fldCharType="separate"/>
      </w:r>
      <w:r>
        <w:t>5</w:t>
      </w:r>
      <w:r>
        <w:fldChar w:fldCharType="end"/>
      </w:r>
      <w:r>
        <w:fldChar w:fldCharType="end"/>
      </w:r>
    </w:p>
    <w:p w14:paraId="424081B5">
      <w:pPr>
        <w:pStyle w:val="20"/>
        <w:tabs>
          <w:tab w:val="right" w:leader="dot" w:pos="9070"/>
          <w:tab w:val="clear" w:pos="567"/>
          <w:tab w:val="clear" w:pos="8296"/>
        </w:tabs>
      </w:pPr>
      <w:r>
        <w:fldChar w:fldCharType="begin"/>
      </w:r>
      <w:r>
        <w:instrText xml:space="preserve"> HYPERLINK \l "_Toc15434" </w:instrText>
      </w:r>
      <w:r>
        <w:fldChar w:fldCharType="separate"/>
      </w:r>
      <w:r>
        <w:rPr>
          <w:rFonts w:hint="eastAsia" w:ascii="Times New Roman" w:hAnsi="Times New Roman"/>
          <w:bCs/>
          <w:szCs w:val="24"/>
        </w:rPr>
        <w:t>1.8. 【广西河池】4人身亡！食品加工腌菜池，暗藏硫化氢中毒致命风险</w:t>
      </w:r>
      <w:r>
        <w:tab/>
      </w:r>
      <w:r>
        <w:fldChar w:fldCharType="begin"/>
      </w:r>
      <w:r>
        <w:instrText xml:space="preserve"> PAGEREF _Toc15434 \h </w:instrText>
      </w:r>
      <w:r>
        <w:fldChar w:fldCharType="separate"/>
      </w:r>
      <w:r>
        <w:t>5</w:t>
      </w:r>
      <w:r>
        <w:fldChar w:fldCharType="end"/>
      </w:r>
      <w:r>
        <w:fldChar w:fldCharType="end"/>
      </w:r>
    </w:p>
    <w:p w14:paraId="3FBCD2C6">
      <w:pPr>
        <w:pStyle w:val="15"/>
        <w:tabs>
          <w:tab w:val="right" w:leader="dot" w:pos="9070"/>
          <w:tab w:val="clear" w:pos="420"/>
          <w:tab w:val="clear" w:pos="8296"/>
        </w:tabs>
        <w:spacing w:before="312"/>
      </w:pPr>
      <w:r>
        <w:fldChar w:fldCharType="begin"/>
      </w:r>
      <w:r>
        <w:instrText xml:space="preserve"> HYPERLINK \l "_Toc14076" </w:instrText>
      </w:r>
      <w:r>
        <w:fldChar w:fldCharType="separate"/>
      </w:r>
      <w:r>
        <w:rPr>
          <w:bCs/>
          <w:szCs w:val="30"/>
        </w:rPr>
        <w:t xml:space="preserve">2. </w:t>
      </w:r>
      <w:r>
        <w:rPr>
          <w:bCs/>
          <w:szCs w:val="24"/>
        </w:rPr>
        <w:t>职业卫生、安全规定</w:t>
      </w:r>
      <w:r>
        <w:tab/>
      </w:r>
      <w:r>
        <w:fldChar w:fldCharType="begin"/>
      </w:r>
      <w:r>
        <w:instrText xml:space="preserve"> PAGEREF _Toc14076 \h </w:instrText>
      </w:r>
      <w:r>
        <w:fldChar w:fldCharType="separate"/>
      </w:r>
      <w:r>
        <w:t>6</w:t>
      </w:r>
      <w:r>
        <w:fldChar w:fldCharType="end"/>
      </w:r>
      <w:r>
        <w:fldChar w:fldCharType="end"/>
      </w:r>
    </w:p>
    <w:p w14:paraId="49EEBD7C">
      <w:pPr>
        <w:pStyle w:val="20"/>
        <w:tabs>
          <w:tab w:val="right" w:leader="dot" w:pos="9070"/>
          <w:tab w:val="clear" w:pos="567"/>
          <w:tab w:val="clear" w:pos="8296"/>
        </w:tabs>
      </w:pPr>
      <w:r>
        <w:fldChar w:fldCharType="begin"/>
      </w:r>
      <w:r>
        <w:instrText xml:space="preserve"> HYPERLINK \l "_Toc170" </w:instrText>
      </w:r>
      <w:r>
        <w:fldChar w:fldCharType="separate"/>
      </w:r>
      <w:r>
        <w:rPr>
          <w:rFonts w:hint="eastAsia" w:ascii="Times New Roman" w:hAnsi="Times New Roman"/>
          <w:szCs w:val="24"/>
        </w:rPr>
        <w:t xml:space="preserve">2.1. </w:t>
      </w:r>
      <w:r>
        <w:rPr>
          <w:rFonts w:hint="eastAsia" w:ascii="Times New Roman" w:hAnsi="Times New Roman"/>
          <w:bCs/>
          <w:szCs w:val="24"/>
        </w:rPr>
        <w:t>JGJ /T 59-202X《建筑施工安全检查标准》</w:t>
      </w:r>
      <w:r>
        <w:tab/>
      </w:r>
      <w:r>
        <w:fldChar w:fldCharType="begin"/>
      </w:r>
      <w:r>
        <w:instrText xml:space="preserve"> PAGEREF _Toc170 \h </w:instrText>
      </w:r>
      <w:r>
        <w:fldChar w:fldCharType="separate"/>
      </w:r>
      <w:r>
        <w:t>6</w:t>
      </w:r>
      <w:r>
        <w:fldChar w:fldCharType="end"/>
      </w:r>
      <w:r>
        <w:fldChar w:fldCharType="end"/>
      </w:r>
    </w:p>
    <w:p w14:paraId="66E829CB">
      <w:pPr>
        <w:pStyle w:val="20"/>
        <w:tabs>
          <w:tab w:val="right" w:leader="dot" w:pos="9070"/>
          <w:tab w:val="clear" w:pos="567"/>
          <w:tab w:val="clear" w:pos="8296"/>
        </w:tabs>
      </w:pPr>
      <w:r>
        <w:fldChar w:fldCharType="begin"/>
      </w:r>
      <w:r>
        <w:instrText xml:space="preserve"> HYPERLINK \l "_Toc14526" </w:instrText>
      </w:r>
      <w:r>
        <w:fldChar w:fldCharType="separate"/>
      </w:r>
      <w:r>
        <w:rPr>
          <w:rFonts w:hint="eastAsia" w:ascii="Times New Roman" w:hAnsi="Times New Roman"/>
          <w:bCs/>
          <w:szCs w:val="24"/>
        </w:rPr>
        <w:t>2.2. 【</w:t>
      </w:r>
      <w:r>
        <w:rPr>
          <w:rFonts w:hint="eastAsia" w:ascii="Times New Roman" w:hAnsi="Times New Roman"/>
          <w:szCs w:val="24"/>
        </w:rPr>
        <w:t>江西</w:t>
      </w:r>
      <w:r>
        <w:rPr>
          <w:rFonts w:hint="eastAsia" w:ascii="Times New Roman" w:hAnsi="Times New Roman"/>
          <w:bCs/>
          <w:szCs w:val="24"/>
        </w:rPr>
        <w:t>】江西省关于印发安全生产风险辨识管控工作指引的通知</w:t>
      </w:r>
      <w:r>
        <w:tab/>
      </w:r>
      <w:r>
        <w:fldChar w:fldCharType="begin"/>
      </w:r>
      <w:r>
        <w:instrText xml:space="preserve"> PAGEREF _Toc14526 \h </w:instrText>
      </w:r>
      <w:r>
        <w:fldChar w:fldCharType="separate"/>
      </w:r>
      <w:r>
        <w:t>6</w:t>
      </w:r>
      <w:r>
        <w:fldChar w:fldCharType="end"/>
      </w:r>
      <w:r>
        <w:fldChar w:fldCharType="end"/>
      </w:r>
    </w:p>
    <w:p w14:paraId="7398323A">
      <w:pPr>
        <w:pStyle w:val="20"/>
        <w:tabs>
          <w:tab w:val="right" w:leader="dot" w:pos="9070"/>
          <w:tab w:val="clear" w:pos="567"/>
          <w:tab w:val="clear" w:pos="8296"/>
        </w:tabs>
      </w:pPr>
      <w:r>
        <w:fldChar w:fldCharType="begin"/>
      </w:r>
      <w:r>
        <w:instrText xml:space="preserve"> HYPERLINK \l "_Toc18715" </w:instrText>
      </w:r>
      <w:r>
        <w:fldChar w:fldCharType="separate"/>
      </w:r>
      <w:r>
        <w:rPr>
          <w:rFonts w:hint="eastAsia" w:ascii="Times New Roman" w:hAnsi="Times New Roman"/>
          <w:bCs/>
          <w:szCs w:val="24"/>
        </w:rPr>
        <w:t>2.3. 【</w:t>
      </w:r>
      <w:r>
        <w:rPr>
          <w:rFonts w:hint="eastAsia" w:ascii="Times New Roman" w:hAnsi="Times New Roman"/>
          <w:szCs w:val="24"/>
        </w:rPr>
        <w:t>山东</w:t>
      </w:r>
      <w:r>
        <w:rPr>
          <w:rFonts w:hint="eastAsia" w:ascii="Times New Roman" w:hAnsi="Times New Roman"/>
          <w:bCs/>
          <w:szCs w:val="24"/>
        </w:rPr>
        <w:t>】部门解读｜《山东省安全生产风险管控办法》</w:t>
      </w:r>
      <w:r>
        <w:tab/>
      </w:r>
      <w:r>
        <w:fldChar w:fldCharType="begin"/>
      </w:r>
      <w:r>
        <w:instrText xml:space="preserve"> PAGEREF _Toc18715 \h </w:instrText>
      </w:r>
      <w:r>
        <w:fldChar w:fldCharType="separate"/>
      </w:r>
      <w:r>
        <w:t>6</w:t>
      </w:r>
      <w:r>
        <w:fldChar w:fldCharType="end"/>
      </w:r>
      <w:r>
        <w:fldChar w:fldCharType="end"/>
      </w:r>
    </w:p>
    <w:p w14:paraId="30CBC0F9">
      <w:pPr>
        <w:pStyle w:val="15"/>
        <w:tabs>
          <w:tab w:val="right" w:leader="dot" w:pos="9070"/>
          <w:tab w:val="clear" w:pos="420"/>
          <w:tab w:val="clear" w:pos="8296"/>
        </w:tabs>
        <w:spacing w:before="312"/>
      </w:pPr>
      <w:r>
        <w:fldChar w:fldCharType="begin"/>
      </w:r>
      <w:r>
        <w:instrText xml:space="preserve"> HYPERLINK \l "_Toc18027" </w:instrText>
      </w:r>
      <w:r>
        <w:fldChar w:fldCharType="separate"/>
      </w:r>
      <w:r>
        <w:rPr>
          <w:bCs/>
          <w:szCs w:val="30"/>
        </w:rPr>
        <w:t xml:space="preserve">3. </w:t>
      </w:r>
      <w:r>
        <w:rPr>
          <w:bCs/>
          <w:szCs w:val="24"/>
        </w:rPr>
        <w:t>职业危害与预防</w:t>
      </w:r>
      <w:r>
        <w:tab/>
      </w:r>
      <w:r>
        <w:fldChar w:fldCharType="begin"/>
      </w:r>
      <w:r>
        <w:instrText xml:space="preserve"> PAGEREF _Toc18027 \h </w:instrText>
      </w:r>
      <w:r>
        <w:fldChar w:fldCharType="separate"/>
      </w:r>
      <w:r>
        <w:t>7</w:t>
      </w:r>
      <w:r>
        <w:fldChar w:fldCharType="end"/>
      </w:r>
      <w:r>
        <w:fldChar w:fldCharType="end"/>
      </w:r>
    </w:p>
    <w:p w14:paraId="13B6EB7F">
      <w:pPr>
        <w:pStyle w:val="20"/>
        <w:tabs>
          <w:tab w:val="right" w:leader="dot" w:pos="9070"/>
          <w:tab w:val="clear" w:pos="567"/>
          <w:tab w:val="clear" w:pos="8296"/>
        </w:tabs>
      </w:pPr>
      <w:r>
        <w:fldChar w:fldCharType="begin"/>
      </w:r>
      <w:r>
        <w:instrText xml:space="preserve"> HYPERLINK \l "_Toc31412" </w:instrText>
      </w:r>
      <w:r>
        <w:fldChar w:fldCharType="separate"/>
      </w:r>
      <w:r>
        <w:rPr>
          <w:rFonts w:hint="eastAsia" w:ascii="Times New Roman" w:hAnsi="Times New Roman"/>
          <w:bCs/>
          <w:szCs w:val="24"/>
        </w:rPr>
        <w:t>3.1. 存在毒物挥发的车间，开空调能封闭门窗吗？</w:t>
      </w:r>
      <w:r>
        <w:tab/>
      </w:r>
      <w:r>
        <w:fldChar w:fldCharType="begin"/>
      </w:r>
      <w:r>
        <w:instrText xml:space="preserve"> PAGEREF _Toc31412 \h </w:instrText>
      </w:r>
      <w:r>
        <w:fldChar w:fldCharType="separate"/>
      </w:r>
      <w:r>
        <w:t>7</w:t>
      </w:r>
      <w:r>
        <w:fldChar w:fldCharType="end"/>
      </w:r>
      <w:r>
        <w:fldChar w:fldCharType="end"/>
      </w:r>
    </w:p>
    <w:p w14:paraId="6B753536">
      <w:pPr>
        <w:pStyle w:val="20"/>
        <w:tabs>
          <w:tab w:val="right" w:leader="dot" w:pos="9070"/>
          <w:tab w:val="clear" w:pos="567"/>
          <w:tab w:val="clear" w:pos="8296"/>
        </w:tabs>
      </w:pPr>
      <w:r>
        <w:fldChar w:fldCharType="begin"/>
      </w:r>
      <w:r>
        <w:instrText xml:space="preserve"> HYPERLINK \l "_Toc29401" </w:instrText>
      </w:r>
      <w:r>
        <w:fldChar w:fldCharType="separate"/>
      </w:r>
      <w:r>
        <w:rPr>
          <w:rFonts w:hint="eastAsia" w:ascii="Times New Roman" w:hAnsi="Times New Roman"/>
          <w:bCs/>
          <w:szCs w:val="24"/>
        </w:rPr>
        <w:t xml:space="preserve">3.2. </w:t>
      </w:r>
      <w:r>
        <w:rPr>
          <w:rFonts w:hint="eastAsia" w:ascii="Times New Roman" w:hAnsi="Times New Roman"/>
          <w:szCs w:val="24"/>
        </w:rPr>
        <w:t>上岗前多了两项“补充检查”，有过敏史的你了解吗？</w:t>
      </w:r>
      <w:r>
        <w:tab/>
      </w:r>
      <w:r>
        <w:fldChar w:fldCharType="begin"/>
      </w:r>
      <w:r>
        <w:instrText xml:space="preserve"> PAGEREF _Toc29401 \h </w:instrText>
      </w:r>
      <w:r>
        <w:fldChar w:fldCharType="separate"/>
      </w:r>
      <w:r>
        <w:t>7</w:t>
      </w:r>
      <w:r>
        <w:fldChar w:fldCharType="end"/>
      </w:r>
      <w:r>
        <w:fldChar w:fldCharType="end"/>
      </w:r>
    </w:p>
    <w:p w14:paraId="0A873CCD">
      <w:pPr>
        <w:pStyle w:val="20"/>
        <w:tabs>
          <w:tab w:val="right" w:leader="dot" w:pos="9070"/>
          <w:tab w:val="clear" w:pos="567"/>
          <w:tab w:val="clear" w:pos="8296"/>
        </w:tabs>
      </w:pPr>
      <w:r>
        <w:fldChar w:fldCharType="begin"/>
      </w:r>
      <w:r>
        <w:instrText xml:space="preserve"> HYPERLINK \l "_Toc15962" </w:instrText>
      </w:r>
      <w:r>
        <w:fldChar w:fldCharType="separate"/>
      </w:r>
      <w:r>
        <w:rPr>
          <w:rFonts w:hint="eastAsia" w:ascii="Times New Roman" w:hAnsi="Times New Roman"/>
          <w:bCs/>
          <w:szCs w:val="24"/>
        </w:rPr>
        <w:t>3.3. @老师们，定制的健康锦囊已备好，请查收</w:t>
      </w:r>
      <w:r>
        <w:tab/>
      </w:r>
      <w:r>
        <w:fldChar w:fldCharType="begin"/>
      </w:r>
      <w:r>
        <w:instrText xml:space="preserve"> PAGEREF _Toc15962 \h </w:instrText>
      </w:r>
      <w:r>
        <w:fldChar w:fldCharType="separate"/>
      </w:r>
      <w:r>
        <w:t>7</w:t>
      </w:r>
      <w:r>
        <w:fldChar w:fldCharType="end"/>
      </w:r>
      <w:r>
        <w:fldChar w:fldCharType="end"/>
      </w:r>
    </w:p>
    <w:p w14:paraId="01343268">
      <w:pPr>
        <w:pStyle w:val="20"/>
        <w:tabs>
          <w:tab w:val="right" w:leader="dot" w:pos="9070"/>
          <w:tab w:val="clear" w:pos="567"/>
          <w:tab w:val="clear" w:pos="8296"/>
        </w:tabs>
      </w:pPr>
      <w:r>
        <w:fldChar w:fldCharType="begin"/>
      </w:r>
      <w:r>
        <w:instrText xml:space="preserve"> HYPERLINK \l "_Toc10041" </w:instrText>
      </w:r>
      <w:r>
        <w:fldChar w:fldCharType="separate"/>
      </w:r>
      <w:r>
        <w:rPr>
          <w:rFonts w:hint="eastAsia" w:ascii="Times New Roman" w:hAnsi="Times New Roman"/>
          <w:bCs/>
          <w:szCs w:val="24"/>
        </w:rPr>
        <w:t xml:space="preserve">3.4. </w:t>
      </w:r>
      <w:r>
        <w:rPr>
          <w:rFonts w:hint="eastAsia" w:ascii="Times New Roman" w:hAnsi="Times New Roman"/>
          <w:szCs w:val="24"/>
        </w:rPr>
        <w:t>高温预警，不能只盯着气温 ——户外WBGT预测与职业热应激预警研究的科普解读</w:t>
      </w:r>
      <w:r>
        <w:tab/>
      </w:r>
      <w:r>
        <w:fldChar w:fldCharType="begin"/>
      </w:r>
      <w:r>
        <w:instrText xml:space="preserve"> PAGEREF _Toc10041 \h </w:instrText>
      </w:r>
      <w:r>
        <w:fldChar w:fldCharType="separate"/>
      </w:r>
      <w:r>
        <w:t>8</w:t>
      </w:r>
      <w:r>
        <w:fldChar w:fldCharType="end"/>
      </w:r>
      <w:r>
        <w:fldChar w:fldCharType="end"/>
      </w:r>
    </w:p>
    <w:p w14:paraId="4A7E8085">
      <w:pPr>
        <w:pStyle w:val="15"/>
        <w:tabs>
          <w:tab w:val="right" w:leader="dot" w:pos="9070"/>
          <w:tab w:val="clear" w:pos="420"/>
          <w:tab w:val="clear" w:pos="8296"/>
        </w:tabs>
        <w:spacing w:before="312"/>
      </w:pPr>
      <w:r>
        <w:fldChar w:fldCharType="begin"/>
      </w:r>
      <w:r>
        <w:instrText xml:space="preserve"> HYPERLINK \l "_Toc5356" </w:instrText>
      </w:r>
      <w:r>
        <w:fldChar w:fldCharType="separate"/>
      </w:r>
      <w:r>
        <w:rPr>
          <w:bCs/>
          <w:szCs w:val="30"/>
        </w:rPr>
        <w:t xml:space="preserve">4. </w:t>
      </w:r>
      <w:r>
        <w:rPr>
          <w:bCs/>
          <w:szCs w:val="24"/>
        </w:rPr>
        <w:t>社会保险</w:t>
      </w:r>
      <w:r>
        <w:rPr>
          <w:rFonts w:hint="eastAsia"/>
          <w:bCs/>
          <w:szCs w:val="24"/>
        </w:rPr>
        <w:t>、公积金</w:t>
      </w:r>
      <w:r>
        <w:tab/>
      </w:r>
      <w:r>
        <w:fldChar w:fldCharType="begin"/>
      </w:r>
      <w:r>
        <w:instrText xml:space="preserve"> PAGEREF _Toc5356 \h </w:instrText>
      </w:r>
      <w:r>
        <w:fldChar w:fldCharType="separate"/>
      </w:r>
      <w:r>
        <w:t>9</w:t>
      </w:r>
      <w:r>
        <w:fldChar w:fldCharType="end"/>
      </w:r>
      <w:r>
        <w:fldChar w:fldCharType="end"/>
      </w:r>
    </w:p>
    <w:p w14:paraId="721545C2">
      <w:pPr>
        <w:pStyle w:val="20"/>
        <w:tabs>
          <w:tab w:val="right" w:leader="dot" w:pos="9070"/>
          <w:tab w:val="clear" w:pos="567"/>
          <w:tab w:val="clear" w:pos="8296"/>
        </w:tabs>
      </w:pPr>
      <w:r>
        <w:fldChar w:fldCharType="begin"/>
      </w:r>
      <w:r>
        <w:instrText xml:space="preserve"> HYPERLINK \l "_Toc29585" </w:instrText>
      </w:r>
      <w:r>
        <w:fldChar w:fldCharType="separate"/>
      </w:r>
      <w:r>
        <w:rPr>
          <w:rFonts w:hint="eastAsia" w:ascii="Times New Roman" w:hAnsi="Times New Roman"/>
          <w:bCs/>
          <w:szCs w:val="24"/>
        </w:rPr>
        <w:t>4.1. 【上海】医保新政落地，给市民带来怎样的实际感受？‌</w:t>
      </w:r>
      <w:r>
        <w:tab/>
      </w:r>
      <w:r>
        <w:fldChar w:fldCharType="begin"/>
      </w:r>
      <w:r>
        <w:instrText xml:space="preserve"> PAGEREF _Toc29585 \h </w:instrText>
      </w:r>
      <w:r>
        <w:fldChar w:fldCharType="separate"/>
      </w:r>
      <w:r>
        <w:t>9</w:t>
      </w:r>
      <w:r>
        <w:fldChar w:fldCharType="end"/>
      </w:r>
      <w:r>
        <w:fldChar w:fldCharType="end"/>
      </w:r>
    </w:p>
    <w:p w14:paraId="352207CE">
      <w:pPr>
        <w:pStyle w:val="20"/>
        <w:tabs>
          <w:tab w:val="right" w:leader="dot" w:pos="9070"/>
          <w:tab w:val="clear" w:pos="567"/>
          <w:tab w:val="clear" w:pos="8296"/>
        </w:tabs>
      </w:pPr>
      <w:r>
        <w:fldChar w:fldCharType="begin"/>
      </w:r>
      <w:r>
        <w:instrText xml:space="preserve"> HYPERLINK \l "_Toc15956" </w:instrText>
      </w:r>
      <w:r>
        <w:fldChar w:fldCharType="separate"/>
      </w:r>
      <w:r>
        <w:rPr>
          <w:rFonts w:hint="eastAsia" w:ascii="Times New Roman" w:hAnsi="Times New Roman"/>
          <w:bCs/>
          <w:szCs w:val="24"/>
        </w:rPr>
        <w:t>4.2. 国家最新通知：灵活就业人员参加职工医保，缴费年限可以按月累计，每满12个月折算为1年缴费年限</w:t>
      </w:r>
      <w:r>
        <w:tab/>
      </w:r>
      <w:r>
        <w:fldChar w:fldCharType="begin"/>
      </w:r>
      <w:r>
        <w:instrText xml:space="preserve"> PAGEREF _Toc15956 \h </w:instrText>
      </w:r>
      <w:r>
        <w:fldChar w:fldCharType="separate"/>
      </w:r>
      <w:r>
        <w:t>9</w:t>
      </w:r>
      <w:r>
        <w:fldChar w:fldCharType="end"/>
      </w:r>
      <w:r>
        <w:fldChar w:fldCharType="end"/>
      </w:r>
    </w:p>
    <w:p w14:paraId="75924C10">
      <w:pPr>
        <w:pStyle w:val="20"/>
        <w:tabs>
          <w:tab w:val="right" w:leader="dot" w:pos="9070"/>
          <w:tab w:val="clear" w:pos="567"/>
          <w:tab w:val="clear" w:pos="8296"/>
        </w:tabs>
      </w:pPr>
      <w:r>
        <w:fldChar w:fldCharType="begin"/>
      </w:r>
      <w:r>
        <w:instrText xml:space="preserve"> HYPERLINK \l "_Toc20512" </w:instrText>
      </w:r>
      <w:r>
        <w:fldChar w:fldCharType="separate"/>
      </w:r>
      <w:r>
        <w:rPr>
          <w:rFonts w:hint="eastAsia" w:ascii="Times New Roman" w:hAnsi="Times New Roman"/>
          <w:bCs/>
          <w:szCs w:val="24"/>
        </w:rPr>
        <w:t>4.3. 【湖南娄底】多人医保被登记为“死亡”，当地医保局：每天都有人找来</w:t>
      </w:r>
      <w:r>
        <w:tab/>
      </w:r>
      <w:r>
        <w:fldChar w:fldCharType="begin"/>
      </w:r>
      <w:r>
        <w:instrText xml:space="preserve"> PAGEREF _Toc20512 \h </w:instrText>
      </w:r>
      <w:r>
        <w:fldChar w:fldCharType="separate"/>
      </w:r>
      <w:r>
        <w:t>9</w:t>
      </w:r>
      <w:r>
        <w:fldChar w:fldCharType="end"/>
      </w:r>
      <w:r>
        <w:fldChar w:fldCharType="end"/>
      </w:r>
    </w:p>
    <w:p w14:paraId="087D070A">
      <w:pPr>
        <w:pStyle w:val="20"/>
        <w:tabs>
          <w:tab w:val="right" w:leader="dot" w:pos="9070"/>
          <w:tab w:val="clear" w:pos="567"/>
          <w:tab w:val="clear" w:pos="8296"/>
        </w:tabs>
      </w:pPr>
      <w:r>
        <w:fldChar w:fldCharType="begin"/>
      </w:r>
      <w:r>
        <w:instrText xml:space="preserve"> HYPERLINK \l "_Toc4591" </w:instrText>
      </w:r>
      <w:r>
        <w:fldChar w:fldCharType="separate"/>
      </w:r>
      <w:r>
        <w:rPr>
          <w:rFonts w:hint="eastAsia" w:ascii="Times New Roman" w:hAnsi="Times New Roman"/>
          <w:bCs/>
          <w:szCs w:val="24"/>
        </w:rPr>
        <w:t>4.4. 【黑龙江虎林】娃哈哈因拖欠员工公积金被查封办公楼</w:t>
      </w:r>
      <w:r>
        <w:tab/>
      </w:r>
      <w:r>
        <w:fldChar w:fldCharType="begin"/>
      </w:r>
      <w:r>
        <w:instrText xml:space="preserve"> PAGEREF _Toc4591 \h </w:instrText>
      </w:r>
      <w:r>
        <w:fldChar w:fldCharType="separate"/>
      </w:r>
      <w:r>
        <w:t>10</w:t>
      </w:r>
      <w:r>
        <w:fldChar w:fldCharType="end"/>
      </w:r>
      <w:r>
        <w:fldChar w:fldCharType="end"/>
      </w:r>
    </w:p>
    <w:p w14:paraId="3F83BC9C">
      <w:pPr>
        <w:pStyle w:val="20"/>
        <w:tabs>
          <w:tab w:val="right" w:leader="dot" w:pos="9070"/>
          <w:tab w:val="clear" w:pos="567"/>
          <w:tab w:val="clear" w:pos="8296"/>
        </w:tabs>
      </w:pPr>
      <w:r>
        <w:fldChar w:fldCharType="begin"/>
      </w:r>
      <w:r>
        <w:instrText xml:space="preserve"> HYPERLINK \l "_Toc16029" </w:instrText>
      </w:r>
      <w:r>
        <w:fldChar w:fldCharType="separate"/>
      </w:r>
      <w:r>
        <w:rPr>
          <w:rFonts w:hint="eastAsia" w:ascii="Times New Roman" w:hAnsi="Times New Roman"/>
          <w:bCs/>
          <w:szCs w:val="24"/>
        </w:rPr>
        <w:t>4.5. 3年为期，把更多灵活就业者“搬进”职工医保</w:t>
      </w:r>
      <w:r>
        <w:tab/>
      </w:r>
      <w:r>
        <w:fldChar w:fldCharType="begin"/>
      </w:r>
      <w:r>
        <w:instrText xml:space="preserve"> PAGEREF _Toc16029 \h </w:instrText>
      </w:r>
      <w:r>
        <w:fldChar w:fldCharType="separate"/>
      </w:r>
      <w:r>
        <w:t>10</w:t>
      </w:r>
      <w:r>
        <w:fldChar w:fldCharType="end"/>
      </w:r>
      <w:r>
        <w:fldChar w:fldCharType="end"/>
      </w:r>
    </w:p>
    <w:p w14:paraId="3BE78C6E">
      <w:pPr>
        <w:pStyle w:val="15"/>
        <w:tabs>
          <w:tab w:val="right" w:leader="dot" w:pos="9070"/>
          <w:tab w:val="clear" w:pos="420"/>
          <w:tab w:val="clear" w:pos="8296"/>
        </w:tabs>
        <w:spacing w:before="312"/>
      </w:pPr>
      <w:r>
        <w:fldChar w:fldCharType="begin"/>
      </w:r>
      <w:r>
        <w:instrText xml:space="preserve"> HYPERLINK \l "_Toc6965" </w:instrText>
      </w:r>
      <w:r>
        <w:fldChar w:fldCharType="separate"/>
      </w:r>
      <w:r>
        <w:rPr>
          <w:bCs/>
          <w:szCs w:val="30"/>
        </w:rPr>
        <w:t xml:space="preserve">5. </w:t>
      </w:r>
      <w:r>
        <w:rPr>
          <w:bCs/>
          <w:szCs w:val="24"/>
        </w:rPr>
        <w:t>女工与性别</w:t>
      </w:r>
      <w:r>
        <w:tab/>
      </w:r>
      <w:r>
        <w:fldChar w:fldCharType="begin"/>
      </w:r>
      <w:r>
        <w:instrText xml:space="preserve"> PAGEREF _Toc6965 \h </w:instrText>
      </w:r>
      <w:r>
        <w:fldChar w:fldCharType="separate"/>
      </w:r>
      <w:r>
        <w:t>11</w:t>
      </w:r>
      <w:r>
        <w:fldChar w:fldCharType="end"/>
      </w:r>
      <w:r>
        <w:fldChar w:fldCharType="end"/>
      </w:r>
    </w:p>
    <w:p w14:paraId="3D03370C">
      <w:pPr>
        <w:pStyle w:val="20"/>
        <w:tabs>
          <w:tab w:val="right" w:leader="dot" w:pos="9070"/>
          <w:tab w:val="clear" w:pos="567"/>
          <w:tab w:val="clear" w:pos="8296"/>
        </w:tabs>
      </w:pPr>
      <w:r>
        <w:fldChar w:fldCharType="begin"/>
      </w:r>
      <w:r>
        <w:instrText xml:space="preserve"> HYPERLINK \l "_Toc29361" </w:instrText>
      </w:r>
      <w:r>
        <w:fldChar w:fldCharType="separate"/>
      </w:r>
      <w:r>
        <w:rPr>
          <w:rFonts w:hint="eastAsia" w:ascii="Times New Roman" w:hAnsi="Times New Roman"/>
          <w:bCs/>
          <w:szCs w:val="24"/>
        </w:rPr>
        <w:t>5.1. 【辽宁大连】男子家暴13年，为何只判了6个月？</w:t>
      </w:r>
      <w:r>
        <w:tab/>
      </w:r>
      <w:r>
        <w:fldChar w:fldCharType="begin"/>
      </w:r>
      <w:r>
        <w:instrText xml:space="preserve"> PAGEREF _Toc29361 \h </w:instrText>
      </w:r>
      <w:r>
        <w:fldChar w:fldCharType="separate"/>
      </w:r>
      <w:r>
        <w:t>11</w:t>
      </w:r>
      <w:r>
        <w:fldChar w:fldCharType="end"/>
      </w:r>
      <w:r>
        <w:fldChar w:fldCharType="end"/>
      </w:r>
    </w:p>
    <w:p w14:paraId="3F638E18">
      <w:pPr>
        <w:pStyle w:val="20"/>
        <w:tabs>
          <w:tab w:val="right" w:leader="dot" w:pos="9070"/>
          <w:tab w:val="clear" w:pos="567"/>
          <w:tab w:val="clear" w:pos="8296"/>
        </w:tabs>
      </w:pPr>
      <w:r>
        <w:fldChar w:fldCharType="begin"/>
      </w:r>
      <w:r>
        <w:instrText xml:space="preserve"> HYPERLINK \l "_Toc9438" </w:instrText>
      </w:r>
      <w:r>
        <w:fldChar w:fldCharType="separate"/>
      </w:r>
      <w:r>
        <w:rPr>
          <w:rFonts w:hint="eastAsia" w:ascii="Times New Roman" w:hAnsi="Times New Roman"/>
          <w:bCs/>
          <w:szCs w:val="24"/>
        </w:rPr>
        <w:t>5.2. 【北京】57岁家政女工活成人生大女主：她在别人家厨房里写出20万字，还出了一本书</w:t>
      </w:r>
      <w:r>
        <w:tab/>
      </w:r>
      <w:r>
        <w:fldChar w:fldCharType="begin"/>
      </w:r>
      <w:r>
        <w:instrText xml:space="preserve"> PAGEREF _Toc9438 \h </w:instrText>
      </w:r>
      <w:r>
        <w:fldChar w:fldCharType="separate"/>
      </w:r>
      <w:r>
        <w:t>11</w:t>
      </w:r>
      <w:r>
        <w:fldChar w:fldCharType="end"/>
      </w:r>
      <w:r>
        <w:fldChar w:fldCharType="end"/>
      </w:r>
    </w:p>
    <w:p w14:paraId="694EF42D">
      <w:pPr>
        <w:pStyle w:val="15"/>
        <w:tabs>
          <w:tab w:val="right" w:leader="dot" w:pos="9070"/>
          <w:tab w:val="clear" w:pos="420"/>
          <w:tab w:val="clear" w:pos="8296"/>
        </w:tabs>
        <w:spacing w:before="312"/>
      </w:pPr>
      <w:r>
        <w:fldChar w:fldCharType="begin"/>
      </w:r>
      <w:r>
        <w:instrText xml:space="preserve"> HYPERLINK \l "_Toc9001" </w:instrText>
      </w:r>
      <w:r>
        <w:fldChar w:fldCharType="separate"/>
      </w:r>
      <w:r>
        <w:rPr>
          <w:bCs/>
          <w:szCs w:val="30"/>
        </w:rPr>
        <w:t xml:space="preserve">6. </w:t>
      </w:r>
      <w:r>
        <w:rPr>
          <w:bCs/>
          <w:szCs w:val="24"/>
        </w:rPr>
        <w:t>环境健康</w:t>
      </w:r>
      <w:r>
        <w:tab/>
      </w:r>
      <w:r>
        <w:fldChar w:fldCharType="begin"/>
      </w:r>
      <w:r>
        <w:instrText xml:space="preserve"> PAGEREF _Toc9001 \h </w:instrText>
      </w:r>
      <w:r>
        <w:fldChar w:fldCharType="separate"/>
      </w:r>
      <w:r>
        <w:t>12</w:t>
      </w:r>
      <w:r>
        <w:fldChar w:fldCharType="end"/>
      </w:r>
      <w:r>
        <w:fldChar w:fldCharType="end"/>
      </w:r>
    </w:p>
    <w:p w14:paraId="14FA4ACD">
      <w:pPr>
        <w:pStyle w:val="20"/>
        <w:tabs>
          <w:tab w:val="right" w:leader="dot" w:pos="9070"/>
          <w:tab w:val="clear" w:pos="567"/>
          <w:tab w:val="clear" w:pos="8296"/>
        </w:tabs>
      </w:pPr>
      <w:r>
        <w:fldChar w:fldCharType="begin"/>
      </w:r>
      <w:r>
        <w:instrText xml:space="preserve"> HYPERLINK \l "_Toc28101" </w:instrText>
      </w:r>
      <w:r>
        <w:fldChar w:fldCharType="separate"/>
      </w:r>
      <w:r>
        <w:rPr>
          <w:rFonts w:hint="eastAsia" w:ascii="Times New Roman" w:hAnsi="Times New Roman"/>
          <w:bCs/>
          <w:szCs w:val="24"/>
        </w:rPr>
        <w:t>6.1. 【山东聊城】一非法化工窝点被查处</w:t>
      </w:r>
      <w:r>
        <w:tab/>
      </w:r>
      <w:r>
        <w:fldChar w:fldCharType="begin"/>
      </w:r>
      <w:r>
        <w:instrText xml:space="preserve"> PAGEREF _Toc28101 \h </w:instrText>
      </w:r>
      <w:r>
        <w:fldChar w:fldCharType="separate"/>
      </w:r>
      <w:r>
        <w:t>12</w:t>
      </w:r>
      <w:r>
        <w:fldChar w:fldCharType="end"/>
      </w:r>
      <w:r>
        <w:fldChar w:fldCharType="end"/>
      </w:r>
    </w:p>
    <w:p w14:paraId="611455E4">
      <w:pPr>
        <w:pStyle w:val="20"/>
        <w:tabs>
          <w:tab w:val="right" w:leader="dot" w:pos="9070"/>
          <w:tab w:val="clear" w:pos="567"/>
          <w:tab w:val="clear" w:pos="8296"/>
        </w:tabs>
      </w:pPr>
      <w:r>
        <w:fldChar w:fldCharType="begin"/>
      </w:r>
      <w:r>
        <w:instrText xml:space="preserve"> HYPERLINK \l "_Toc29092" </w:instrText>
      </w:r>
      <w:r>
        <w:fldChar w:fldCharType="separate"/>
      </w:r>
      <w:r>
        <w:rPr>
          <w:rFonts w:hint="eastAsia" w:ascii="Times New Roman" w:hAnsi="Times New Roman"/>
          <w:bCs/>
          <w:szCs w:val="24"/>
        </w:rPr>
        <w:t>6.2. 【贵州贵阳】关于贵阳“小蓝湖”，经济区生态环境局郑重提醒→</w:t>
      </w:r>
      <w:r>
        <w:tab/>
      </w:r>
      <w:r>
        <w:fldChar w:fldCharType="begin"/>
      </w:r>
      <w:r>
        <w:instrText xml:space="preserve"> PAGEREF _Toc29092 \h </w:instrText>
      </w:r>
      <w:r>
        <w:fldChar w:fldCharType="separate"/>
      </w:r>
      <w:r>
        <w:t>12</w:t>
      </w:r>
      <w:r>
        <w:fldChar w:fldCharType="end"/>
      </w:r>
      <w:r>
        <w:fldChar w:fldCharType="end"/>
      </w:r>
    </w:p>
    <w:p w14:paraId="642FE73D">
      <w:pPr>
        <w:pStyle w:val="20"/>
        <w:tabs>
          <w:tab w:val="right" w:leader="dot" w:pos="9070"/>
          <w:tab w:val="clear" w:pos="567"/>
          <w:tab w:val="clear" w:pos="8296"/>
        </w:tabs>
      </w:pPr>
      <w:r>
        <w:fldChar w:fldCharType="begin"/>
      </w:r>
      <w:r>
        <w:instrText xml:space="preserve"> HYPERLINK \l "_Toc24161" </w:instrText>
      </w:r>
      <w:r>
        <w:fldChar w:fldCharType="separate"/>
      </w:r>
      <w:r>
        <w:rPr>
          <w:rFonts w:hint="eastAsia" w:ascii="Times New Roman" w:hAnsi="Times New Roman"/>
          <w:bCs/>
          <w:szCs w:val="24"/>
        </w:rPr>
        <w:t>6.3. 这些全球制造业的“爱用好物”，竟被各国讨厌！</w:t>
      </w:r>
      <w:r>
        <w:tab/>
      </w:r>
      <w:r>
        <w:fldChar w:fldCharType="begin"/>
      </w:r>
      <w:r>
        <w:instrText xml:space="preserve"> PAGEREF _Toc24161 \h </w:instrText>
      </w:r>
      <w:r>
        <w:fldChar w:fldCharType="separate"/>
      </w:r>
      <w:r>
        <w:t>12</w:t>
      </w:r>
      <w:r>
        <w:fldChar w:fldCharType="end"/>
      </w:r>
      <w:r>
        <w:fldChar w:fldCharType="end"/>
      </w:r>
    </w:p>
    <w:p w14:paraId="1CC70014">
      <w:pPr>
        <w:pStyle w:val="15"/>
        <w:tabs>
          <w:tab w:val="right" w:leader="dot" w:pos="9070"/>
          <w:tab w:val="clear" w:pos="420"/>
          <w:tab w:val="clear" w:pos="8296"/>
        </w:tabs>
        <w:spacing w:before="312"/>
      </w:pPr>
      <w:r>
        <w:fldChar w:fldCharType="begin"/>
      </w:r>
      <w:r>
        <w:instrText xml:space="preserve"> HYPERLINK \l "_Toc1230" </w:instrText>
      </w:r>
      <w:r>
        <w:fldChar w:fldCharType="separate"/>
      </w:r>
      <w:r>
        <w:rPr>
          <w:bCs/>
          <w:szCs w:val="30"/>
        </w:rPr>
        <w:t xml:space="preserve">7. </w:t>
      </w:r>
      <w:r>
        <w:rPr>
          <w:bCs/>
          <w:szCs w:val="24"/>
        </w:rPr>
        <w:t>其他</w:t>
      </w:r>
      <w:r>
        <w:tab/>
      </w:r>
      <w:r>
        <w:fldChar w:fldCharType="begin"/>
      </w:r>
      <w:r>
        <w:instrText xml:space="preserve"> PAGEREF _Toc1230 \h </w:instrText>
      </w:r>
      <w:r>
        <w:fldChar w:fldCharType="separate"/>
      </w:r>
      <w:r>
        <w:t>13</w:t>
      </w:r>
      <w:r>
        <w:fldChar w:fldCharType="end"/>
      </w:r>
      <w:r>
        <w:fldChar w:fldCharType="end"/>
      </w:r>
    </w:p>
    <w:p w14:paraId="195ACED8">
      <w:pPr>
        <w:pStyle w:val="20"/>
        <w:tabs>
          <w:tab w:val="right" w:leader="dot" w:pos="9070"/>
          <w:tab w:val="clear" w:pos="567"/>
          <w:tab w:val="clear" w:pos="8296"/>
        </w:tabs>
      </w:pPr>
      <w:r>
        <w:fldChar w:fldCharType="begin"/>
      </w:r>
      <w:r>
        <w:instrText xml:space="preserve"> HYPERLINK \l "_Toc2700" </w:instrText>
      </w:r>
      <w:r>
        <w:fldChar w:fldCharType="separate"/>
      </w:r>
      <w:r>
        <w:rPr>
          <w:rFonts w:ascii="Times New Roman" w:hAnsi="Times New Roman"/>
          <w:bCs/>
          <w:szCs w:val="24"/>
        </w:rPr>
        <w:t xml:space="preserve">7.1. </w:t>
      </w:r>
      <w:r>
        <w:rPr>
          <w:rFonts w:hint="eastAsia" w:ascii="Times New Roman" w:hAnsi="Times New Roman"/>
          <w:bCs/>
          <w:szCs w:val="24"/>
        </w:rPr>
        <w:t>全国劳务派遣用工统计分析及预测报告（1994—2030）</w:t>
      </w:r>
      <w:r>
        <w:tab/>
      </w:r>
      <w:r>
        <w:fldChar w:fldCharType="begin"/>
      </w:r>
      <w:r>
        <w:instrText xml:space="preserve"> PAGEREF _Toc2700 \h </w:instrText>
      </w:r>
      <w:r>
        <w:fldChar w:fldCharType="separate"/>
      </w:r>
      <w:r>
        <w:t>13</w:t>
      </w:r>
      <w:r>
        <w:fldChar w:fldCharType="end"/>
      </w:r>
      <w:r>
        <w:fldChar w:fldCharType="end"/>
      </w:r>
    </w:p>
    <w:p w14:paraId="4BBDE433">
      <w:pPr>
        <w:pStyle w:val="20"/>
        <w:tabs>
          <w:tab w:val="right" w:leader="dot" w:pos="9070"/>
          <w:tab w:val="clear" w:pos="567"/>
          <w:tab w:val="clear" w:pos="8296"/>
        </w:tabs>
      </w:pPr>
      <w:r>
        <w:fldChar w:fldCharType="begin"/>
      </w:r>
      <w:r>
        <w:instrText xml:space="preserve"> HYPERLINK \l "_Toc4461" </w:instrText>
      </w:r>
      <w:r>
        <w:fldChar w:fldCharType="separate"/>
      </w:r>
      <w:r>
        <w:rPr>
          <w:rFonts w:ascii="Times New Roman" w:hAnsi="Times New Roman"/>
          <w:bCs/>
          <w:szCs w:val="24"/>
        </w:rPr>
        <w:t xml:space="preserve">7.2. </w:t>
      </w:r>
      <w:r>
        <w:rPr>
          <w:rFonts w:hint="eastAsia" w:ascii="Times New Roman" w:hAnsi="Times New Roman"/>
          <w:bCs/>
          <w:szCs w:val="24"/>
        </w:rPr>
        <w:t>劳务派遣泛滥的巨大危害</w:t>
      </w:r>
      <w:r>
        <w:tab/>
      </w:r>
      <w:r>
        <w:fldChar w:fldCharType="begin"/>
      </w:r>
      <w:r>
        <w:instrText xml:space="preserve"> PAGEREF _Toc4461 \h </w:instrText>
      </w:r>
      <w:r>
        <w:fldChar w:fldCharType="separate"/>
      </w:r>
      <w:r>
        <w:t>13</w:t>
      </w:r>
      <w:r>
        <w:fldChar w:fldCharType="end"/>
      </w:r>
      <w:r>
        <w:fldChar w:fldCharType="end"/>
      </w:r>
    </w:p>
    <w:p w14:paraId="4EE8470D">
      <w:pPr>
        <w:pStyle w:val="20"/>
        <w:tabs>
          <w:tab w:val="right" w:leader="dot" w:pos="9070"/>
          <w:tab w:val="clear" w:pos="567"/>
          <w:tab w:val="clear" w:pos="8296"/>
        </w:tabs>
      </w:pPr>
      <w:r>
        <w:fldChar w:fldCharType="begin"/>
      </w:r>
      <w:r>
        <w:instrText xml:space="preserve"> HYPERLINK \l "_Toc27371" </w:instrText>
      </w:r>
      <w:r>
        <w:fldChar w:fldCharType="separate"/>
      </w:r>
      <w:r>
        <w:rPr>
          <w:rFonts w:ascii="Times New Roman" w:hAnsi="Times New Roman"/>
          <w:bCs/>
          <w:szCs w:val="24"/>
        </w:rPr>
        <w:t xml:space="preserve">7.3. </w:t>
      </w:r>
      <w:r>
        <w:rPr>
          <w:rFonts w:hint="eastAsia" w:ascii="Times New Roman" w:hAnsi="Times New Roman"/>
          <w:bCs/>
          <w:szCs w:val="24"/>
        </w:rPr>
        <w:t>【浙江嘉兴】又一家老牌工厂即将关停！500人面临解散</w:t>
      </w:r>
      <w:r>
        <w:tab/>
      </w:r>
      <w:r>
        <w:fldChar w:fldCharType="begin"/>
      </w:r>
      <w:r>
        <w:instrText xml:space="preserve"> PAGEREF _Toc27371 \h </w:instrText>
      </w:r>
      <w:r>
        <w:fldChar w:fldCharType="separate"/>
      </w:r>
      <w:r>
        <w:t>13</w:t>
      </w:r>
      <w:r>
        <w:fldChar w:fldCharType="end"/>
      </w:r>
      <w:r>
        <w:fldChar w:fldCharType="end"/>
      </w:r>
    </w:p>
    <w:p w14:paraId="3FFAA559">
      <w:pPr>
        <w:pStyle w:val="20"/>
        <w:tabs>
          <w:tab w:val="right" w:leader="dot" w:pos="9070"/>
          <w:tab w:val="clear" w:pos="567"/>
          <w:tab w:val="clear" w:pos="8296"/>
        </w:tabs>
      </w:pPr>
      <w:r>
        <w:fldChar w:fldCharType="begin"/>
      </w:r>
      <w:r>
        <w:instrText xml:space="preserve"> HYPERLINK \l "_Toc12481" </w:instrText>
      </w:r>
      <w:r>
        <w:fldChar w:fldCharType="separate"/>
      </w:r>
      <w:r>
        <w:rPr>
          <w:rFonts w:hint="eastAsia" w:ascii="Times New Roman" w:hAnsi="Times New Roman"/>
          <w:bCs/>
          <w:szCs w:val="24"/>
        </w:rPr>
        <w:t>7.4. 7月1日新规后，超龄劳动者还算劳动关系吗？近期高院判例梳理</w:t>
      </w:r>
      <w:r>
        <w:tab/>
      </w:r>
      <w:r>
        <w:fldChar w:fldCharType="begin"/>
      </w:r>
      <w:r>
        <w:instrText xml:space="preserve"> PAGEREF _Toc12481 \h </w:instrText>
      </w:r>
      <w:r>
        <w:fldChar w:fldCharType="separate"/>
      </w:r>
      <w:r>
        <w:t>14</w:t>
      </w:r>
      <w:r>
        <w:fldChar w:fldCharType="end"/>
      </w:r>
      <w:r>
        <w:fldChar w:fldCharType="end"/>
      </w:r>
    </w:p>
    <w:p w14:paraId="0DA62931">
      <w:pPr>
        <w:pStyle w:val="20"/>
        <w:tabs>
          <w:tab w:val="right" w:leader="dot" w:pos="9070"/>
          <w:tab w:val="clear" w:pos="567"/>
          <w:tab w:val="clear" w:pos="8296"/>
        </w:tabs>
      </w:pPr>
      <w:r>
        <w:fldChar w:fldCharType="begin"/>
      </w:r>
      <w:r>
        <w:instrText xml:space="preserve"> HYPERLINK \l "_Toc21050" </w:instrText>
      </w:r>
      <w:r>
        <w:fldChar w:fldCharType="separate"/>
      </w:r>
      <w:r>
        <w:rPr>
          <w:rFonts w:hint="eastAsia" w:ascii="Times New Roman" w:hAnsi="Times New Roman"/>
          <w:bCs/>
          <w:szCs w:val="24"/>
        </w:rPr>
        <w:t>7.5. 【安徽淮北】太难了！光伏大厂巨额欠款，产线停摆、员工连续数月被欠薪</w:t>
      </w:r>
      <w:r>
        <w:tab/>
      </w:r>
      <w:r>
        <w:fldChar w:fldCharType="begin"/>
      </w:r>
      <w:r>
        <w:instrText xml:space="preserve"> PAGEREF _Toc21050 \h </w:instrText>
      </w:r>
      <w:r>
        <w:fldChar w:fldCharType="separate"/>
      </w:r>
      <w:r>
        <w:t>14</w:t>
      </w:r>
      <w:r>
        <w:fldChar w:fldCharType="end"/>
      </w:r>
      <w:r>
        <w:fldChar w:fldCharType="end"/>
      </w:r>
    </w:p>
    <w:p w14:paraId="3A86F8D2">
      <w:pPr>
        <w:widowControl w:val="0"/>
        <w:tabs>
          <w:tab w:val="left" w:pos="420"/>
          <w:tab w:val="right" w:leader="dot" w:pos="8296"/>
        </w:tabs>
        <w:spacing w:before="312" w:line="240" w:lineRule="auto"/>
        <w:jc w:val="center"/>
        <w:rPr>
          <w:sz w:val="24"/>
          <w:szCs w:val="24"/>
          <w:bdr w:val="single" w:color="auto" w:sz="4" w:space="0"/>
          <w:shd w:val="pct10" w:color="auto" w:fill="FFFFFF"/>
        </w:rPr>
      </w:pPr>
      <w:r>
        <w:rPr>
          <w:sz w:val="24"/>
          <w:szCs w:val="24"/>
        </w:rPr>
        <w:fldChar w:fldCharType="end"/>
      </w:r>
      <w:r>
        <w:rPr>
          <w:sz w:val="24"/>
          <w:szCs w:val="24"/>
          <w:bdr w:val="single" w:color="auto" w:sz="4" w:space="0"/>
          <w:shd w:val="pct10" w:color="auto" w:fill="FFFFFF"/>
        </w:rPr>
        <w:t>内部参考，免费订阅</w:t>
      </w:r>
    </w:p>
    <w:p w14:paraId="670456B8">
      <w:pPr>
        <w:pStyle w:val="15"/>
        <w:spacing w:before="312"/>
        <w:jc w:val="right"/>
        <w:rPr>
          <w:sz w:val="24"/>
          <w:szCs w:val="24"/>
          <w:bdr w:val="single" w:color="auto" w:sz="4" w:space="0"/>
          <w:shd w:val="pct10" w:color="auto" w:fill="FFFFFF"/>
        </w:rPr>
        <w:sectPr>
          <w:headerReference r:id="rId5" w:type="default"/>
          <w:footerReference r:id="rId7" w:type="default"/>
          <w:headerReference r:id="rId6" w:type="even"/>
          <w:footerReference r:id="rId8" w:type="even"/>
          <w:pgSz w:w="11906" w:h="16838"/>
          <w:pgMar w:top="1440" w:right="1418" w:bottom="1440" w:left="1418" w:header="567" w:footer="851" w:gutter="0"/>
          <w:cols w:space="720" w:num="1"/>
          <w:docGrid w:type="linesAndChars" w:linePitch="312" w:charSpace="0"/>
        </w:sectPr>
      </w:pPr>
      <w:r>
        <w:rPr>
          <w:i/>
          <w:iCs/>
          <w:sz w:val="24"/>
          <w:szCs w:val="24"/>
        </w:rPr>
        <w:t>《职安健电子报》编辑小组</w:t>
      </w:r>
    </w:p>
    <w:p w14:paraId="2C7FC728">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668" w:name="_Toc519451799"/>
      <w:bookmarkStart w:id="669" w:name="_Toc514264408"/>
      <w:bookmarkStart w:id="670" w:name="_Toc2281"/>
      <w:r>
        <w:rPr>
          <w:rFonts w:ascii="Times New Roman" w:hAnsi="Times New Roman"/>
          <w:b/>
          <w:bCs/>
          <w:sz w:val="24"/>
          <w:szCs w:val="24"/>
        </w:rPr>
        <w:t>工伤、安全事故</w:t>
      </w:r>
      <w:bookmarkEnd w:id="668"/>
      <w:bookmarkEnd w:id="669"/>
      <w:bookmarkEnd w:id="670"/>
    </w:p>
    <w:p w14:paraId="3D081C1A">
      <w:pPr>
        <w:pStyle w:val="168"/>
        <w:numPr>
          <w:ilvl w:val="1"/>
          <w:numId w:val="3"/>
        </w:numPr>
        <w:spacing w:before="156" w:beforeLines="50"/>
        <w:ind w:firstLineChars="0"/>
        <w:outlineLvl w:val="1"/>
        <w:rPr>
          <w:rFonts w:ascii="Times New Roman" w:hAnsi="Times New Roman"/>
          <w:b/>
          <w:bCs/>
          <w:sz w:val="24"/>
          <w:szCs w:val="24"/>
        </w:rPr>
      </w:pPr>
      <w:bookmarkStart w:id="671" w:name="_Toc19644"/>
      <w:r>
        <w:rPr>
          <w:rFonts w:hint="eastAsia" w:ascii="Times New Roman" w:hAnsi="Times New Roman"/>
          <w:b/>
          <w:bCs/>
          <w:sz w:val="24"/>
          <w:szCs w:val="24"/>
        </w:rPr>
        <w:t>【湖南郴州】5人受伤！湖南一新能源企业突发火灾</w:t>
      </w:r>
      <w:bookmarkEnd w:id="671"/>
    </w:p>
    <w:p w14:paraId="7B2AF1BA">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工安之友                    </w:t>
      </w:r>
      <w:r>
        <w:rPr>
          <w:rFonts w:ascii="Times New Roman" w:hAnsi="Times New Roman"/>
          <w:sz w:val="24"/>
          <w:szCs w:val="24"/>
        </w:rPr>
        <w:t xml:space="preserve">  日期：</w:t>
      </w:r>
      <w:r>
        <w:rPr>
          <w:rFonts w:hint="eastAsia" w:ascii="Times New Roman" w:hAnsi="Times New Roman"/>
          <w:sz w:val="24"/>
          <w:szCs w:val="24"/>
        </w:rPr>
        <w:t>2026年9月3</w:t>
      </w:r>
      <w:r>
        <w:rPr>
          <w:rFonts w:ascii="Times New Roman" w:hAnsi="Times New Roman"/>
          <w:sz w:val="24"/>
          <w:szCs w:val="24"/>
        </w:rPr>
        <w:t>日</w:t>
      </w:r>
    </w:p>
    <w:p w14:paraId="39885612">
      <w:pPr>
        <w:jc w:val="left"/>
        <w:rPr>
          <w:rStyle w:val="30"/>
          <w:rFonts w:ascii="Times New Roman" w:hAnsi="Times New Roman"/>
          <w:color w:val="4F81BD"/>
          <w:u w:val="single"/>
        </w:rPr>
      </w:pPr>
      <w:bookmarkStart w:id="672" w:name="_Hlk214190154"/>
      <w:r>
        <w:rPr>
          <w:rStyle w:val="30"/>
          <w:rFonts w:hint="eastAsia" w:ascii="Times New Roman" w:hAnsi="Times New Roman"/>
          <w:color w:val="4F81BD"/>
          <w:u w:val="single"/>
        </w:rPr>
        <w:fldChar w:fldCharType="begin"/>
      </w:r>
      <w:r>
        <w:rPr>
          <w:rStyle w:val="30"/>
          <w:rFonts w:hint="eastAsia" w:ascii="Times New Roman" w:hAnsi="Times New Roman"/>
          <w:color w:val="4F81BD"/>
          <w:u w:val="single"/>
        </w:rPr>
        <w:instrText xml:space="preserve"> HYPERLINK "https://mp.weixin.qq.com/s/zIiokpOGXNZDwI_VBYn_lg" </w:instrText>
      </w:r>
      <w:r>
        <w:rPr>
          <w:rStyle w:val="30"/>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https://mp.weixin.qq.com/s/zIiokpOGXNZDwI_VBYn_lg</w:t>
      </w:r>
      <w:r>
        <w:rPr>
          <w:rStyle w:val="30"/>
          <w:rFonts w:hint="eastAsia" w:ascii="Times New Roman" w:hAnsi="Times New Roman"/>
          <w:color w:val="4F81BD"/>
          <w:u w:val="single"/>
        </w:rPr>
        <w:fldChar w:fldCharType="end"/>
      </w:r>
    </w:p>
    <w:p w14:paraId="3E5AC0CA">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郴州高新区湖南格瑞普新能源生产车间起火，造成5人轻伤，起火原因正在核查。涉事企业2011年成立，主营镍氢、异形锂电池，注册资本5000万元，建有年产5亿瓦时锂电智能生产线，2024年投近6亿元建成当地首家锂电智能化工厂。</w:t>
      </w:r>
    </w:p>
    <w:bookmarkEnd w:id="672"/>
    <w:p w14:paraId="3AA2CD77">
      <w:pPr>
        <w:adjustRightInd w:val="0"/>
        <w:snapToGrid w:val="0"/>
        <w:rPr>
          <w:rFonts w:ascii="宋体" w:hAnsi="宋体" w:cs="宋体"/>
          <w:sz w:val="24"/>
          <w:szCs w:val="24"/>
        </w:rPr>
      </w:pPr>
    </w:p>
    <w:p w14:paraId="12B11E08">
      <w:pPr>
        <w:pStyle w:val="168"/>
        <w:numPr>
          <w:ilvl w:val="1"/>
          <w:numId w:val="3"/>
        </w:numPr>
        <w:spacing w:before="156" w:beforeLines="50"/>
        <w:ind w:firstLineChars="0"/>
        <w:outlineLvl w:val="1"/>
        <w:rPr>
          <w:rFonts w:ascii="Times New Roman" w:hAnsi="Times New Roman"/>
          <w:b/>
          <w:bCs/>
          <w:sz w:val="24"/>
          <w:szCs w:val="24"/>
        </w:rPr>
      </w:pPr>
      <w:bookmarkStart w:id="673" w:name="_Toc23071"/>
      <w:r>
        <w:rPr>
          <w:rFonts w:hint="eastAsia" w:ascii="Times New Roman" w:hAnsi="Times New Roman"/>
          <w:b/>
          <w:bCs/>
          <w:sz w:val="24"/>
          <w:szCs w:val="24"/>
        </w:rPr>
        <w:t>【安徽淮南】一液化气站发生爆炸，浓烟冲天！紧邻中学正在军训！</w:t>
      </w:r>
      <w:bookmarkEnd w:id="673"/>
    </w:p>
    <w:p w14:paraId="2FD9DD8B">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成都应急              </w:t>
      </w:r>
      <w:r>
        <w:rPr>
          <w:rFonts w:ascii="Times New Roman" w:hAnsi="Times New Roman"/>
          <w:sz w:val="24"/>
          <w:szCs w:val="24"/>
        </w:rPr>
        <w:t xml:space="preserve">  日期：</w:t>
      </w:r>
      <w:r>
        <w:rPr>
          <w:rFonts w:hint="eastAsia" w:ascii="Times New Roman" w:hAnsi="Times New Roman"/>
          <w:sz w:val="24"/>
          <w:szCs w:val="24"/>
        </w:rPr>
        <w:t>2026年9月6</w:t>
      </w:r>
      <w:r>
        <w:rPr>
          <w:rFonts w:ascii="Times New Roman" w:hAnsi="Times New Roman"/>
          <w:sz w:val="24"/>
          <w:szCs w:val="24"/>
        </w:rPr>
        <w:t>日</w:t>
      </w:r>
    </w:p>
    <w:p w14:paraId="5414DFA8">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"https://mp.weixin.qq.com/s/baMTY2pU6U9_xG4FYP3JzA"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https://mp.weixin.qq.com/s/baMTY2pU6U9_xG4FYP3JzA</w:t>
      </w:r>
    </w:p>
    <w:p w14:paraId="3FD518C8">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淮南大通区九龙岗镇液化气充装车间发生燃爆，无人员伤亡。事故场站紧邻淮南十四中，当时学生正在军训，近距离目睹火情引发恐慌。事发后当地启动燃气行业全域安全排查，重点整治液化气站点靠近校园居民区、充装设备防爆管理缺位等。</w:t>
      </w:r>
    </w:p>
    <w:p w14:paraId="6D2487F2">
      <w:pPr>
        <w:adjustRightInd w:val="0"/>
        <w:snapToGrid w:val="0"/>
        <w:rPr>
          <w:rFonts w:ascii="宋体" w:hAnsi="宋体" w:cs="宋体"/>
          <w:sz w:val="24"/>
          <w:szCs w:val="24"/>
        </w:rPr>
      </w:pPr>
    </w:p>
    <w:p w14:paraId="2D804035">
      <w:pPr>
        <w:pStyle w:val="168"/>
        <w:numPr>
          <w:ilvl w:val="1"/>
          <w:numId w:val="3"/>
        </w:numPr>
        <w:spacing w:before="156" w:beforeLines="50"/>
        <w:ind w:firstLineChars="0"/>
        <w:outlineLvl w:val="1"/>
        <w:rPr>
          <w:rFonts w:ascii="Times New Roman" w:hAnsi="Times New Roman"/>
          <w:b/>
          <w:bCs/>
          <w:sz w:val="24"/>
          <w:szCs w:val="24"/>
        </w:rPr>
      </w:pPr>
      <w:bookmarkStart w:id="674" w:name="_Toc29393"/>
      <w:r>
        <w:rPr>
          <w:rFonts w:hint="eastAsia" w:ascii="Times New Roman" w:hAnsi="Times New Roman"/>
          <w:b/>
          <w:bCs/>
          <w:sz w:val="24"/>
          <w:szCs w:val="24"/>
        </w:rPr>
        <w:t>【海南岛海口】装修餐馆火灾致6死3伤</w:t>
      </w:r>
      <w:bookmarkEnd w:id="674"/>
    </w:p>
    <w:p w14:paraId="2C2BFD4F">
      <w:pPr>
        <w:pStyle w:val="168"/>
        <w:numPr>
          <w:ilvl w:val="1"/>
          <w:numId w:val="4"/>
        </w:numPr>
        <w:spacing w:before="156" w:beforeLines="50"/>
        <w:ind w:firstLineChars="0"/>
        <w:outlineLvl w:val="1"/>
        <w:rPr>
          <w:rFonts w:ascii="Times New Roman" w:hAnsi="Times New Roman"/>
          <w:b/>
          <w:bCs/>
          <w:sz w:val="24"/>
          <w:szCs w:val="24"/>
        </w:rPr>
      </w:pPr>
      <w:bookmarkStart w:id="675" w:name="_Toc17369"/>
      <w:r>
        <w:rPr>
          <w:rFonts w:hint="eastAsia" w:ascii="Times New Roman" w:hAnsi="Times New Roman"/>
          <w:b/>
          <w:bCs/>
          <w:sz w:val="24"/>
          <w:szCs w:val="24"/>
        </w:rPr>
        <w:t>海口这把火6死3伤，为啥一层平房人还跑不出来？</w:t>
      </w:r>
      <w:bookmarkEnd w:id="675"/>
    </w:p>
    <w:p w14:paraId="2EA18130">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北京中筑城文化交流中心        </w:t>
      </w:r>
      <w:r>
        <w:rPr>
          <w:rFonts w:ascii="Times New Roman" w:hAnsi="Times New Roman"/>
          <w:sz w:val="24"/>
          <w:szCs w:val="24"/>
        </w:rPr>
        <w:t xml:space="preserve">  日期：</w:t>
      </w:r>
      <w:r>
        <w:rPr>
          <w:rFonts w:hint="eastAsia" w:ascii="Times New Roman" w:hAnsi="Times New Roman"/>
          <w:sz w:val="24"/>
          <w:szCs w:val="24"/>
        </w:rPr>
        <w:t>2026年9月7</w:t>
      </w:r>
      <w:r>
        <w:rPr>
          <w:rFonts w:ascii="Times New Roman" w:hAnsi="Times New Roman"/>
          <w:sz w:val="24"/>
          <w:szCs w:val="24"/>
        </w:rPr>
        <w:t>日</w:t>
      </w:r>
    </w:p>
    <w:p w14:paraId="04E5DED7">
      <w:pPr>
        <w:jc w:val="left"/>
        <w:rPr>
          <w:rStyle w:val="32"/>
        </w:rPr>
      </w:pPr>
      <w:r>
        <w:rPr>
          <w:rFonts w:hint="eastAsia"/>
        </w:rPr>
        <w:fldChar w:fldCharType="begin"/>
      </w:r>
      <w:r>
        <w:rPr>
          <w:rFonts w:hint="eastAsia"/>
        </w:rPr>
        <w:instrText xml:space="preserve"> HYPERLINK "https://mp.weixin.qq.com/s/LIcvsM4Ps4HncSOsp3oDRw" </w:instrText>
      </w:r>
      <w:r>
        <w:rPr>
          <w:rFonts w:hint="eastAsia"/>
        </w:rPr>
        <w:fldChar w:fldCharType="separate"/>
      </w:r>
      <w:r>
        <w:rPr>
          <w:rStyle w:val="30"/>
          <w:rFonts w:hint="eastAsia" w:ascii="Times New Roman" w:hAnsi="Times New Roman"/>
          <w:color w:val="4F81BD"/>
          <w:u w:val="single"/>
        </w:rPr>
        <w:t>https://mp.weixin.qq.com/s/LIcvsM4Ps4HncSOsp3oDRw</w:t>
      </w:r>
    </w:p>
    <w:p w14:paraId="01A28DC4">
      <w:pPr>
        <w:pStyle w:val="168"/>
        <w:numPr>
          <w:ilvl w:val="1"/>
          <w:numId w:val="5"/>
        </w:numPr>
        <w:spacing w:before="156" w:beforeLines="50"/>
        <w:ind w:firstLineChars="0"/>
        <w:outlineLvl w:val="1"/>
        <w:rPr>
          <w:rFonts w:ascii="Times New Roman" w:hAnsi="Times New Roman"/>
          <w:b/>
          <w:bCs/>
          <w:sz w:val="24"/>
          <w:szCs w:val="24"/>
        </w:rPr>
      </w:pPr>
      <w:bookmarkStart w:id="676" w:name="_Toc9819"/>
      <w:r>
        <w:rPr>
          <w:rFonts w:hint="eastAsia"/>
        </w:rPr>
        <w:fldChar w:fldCharType="end"/>
      </w:r>
      <w:r>
        <w:rPr>
          <w:rFonts w:hint="eastAsia" w:ascii="Times New Roman" w:hAnsi="Times New Roman"/>
          <w:b/>
          <w:bCs/>
          <w:sz w:val="24"/>
          <w:szCs w:val="24"/>
        </w:rPr>
        <w:t>6死3伤！此类悲剧该如何避免！</w:t>
      </w:r>
      <w:bookmarkEnd w:id="676"/>
    </w:p>
    <w:p w14:paraId="54253965">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壹壹玖9                     </w:t>
      </w:r>
      <w:r>
        <w:rPr>
          <w:rFonts w:ascii="Times New Roman" w:hAnsi="Times New Roman"/>
          <w:sz w:val="24"/>
          <w:szCs w:val="24"/>
        </w:rPr>
        <w:t xml:space="preserve">  日期：</w:t>
      </w:r>
      <w:r>
        <w:rPr>
          <w:rFonts w:hint="eastAsia" w:ascii="Times New Roman" w:hAnsi="Times New Roman"/>
          <w:sz w:val="24"/>
          <w:szCs w:val="24"/>
        </w:rPr>
        <w:t>2026年9月7</w:t>
      </w:r>
      <w:r>
        <w:rPr>
          <w:rFonts w:ascii="Times New Roman" w:hAnsi="Times New Roman"/>
          <w:sz w:val="24"/>
          <w:szCs w:val="24"/>
        </w:rPr>
        <w:t>日</w:t>
      </w:r>
    </w:p>
    <w:p w14:paraId="3317C371">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"https://mp.weixin.qq.com/s/EHvyqlufG1N4BzfLDIY0Fg"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https://mp.weixin.qq.com/s/EHvyqlufG1N4BzfLDIY0Fg</w:t>
      </w:r>
    </w:p>
    <w:p w14:paraId="31B18CA2">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海口市秀英大道一处正在装修、尚未营业的椰香源餐厅突发火灾，造成6死、3伤。涉事餐厅为三间连通平房，总面积超千平方米，店铺转租仅一个多月。装修期间，店内大量堆放木质板材、装饰涂料等易燃易爆建材，为火情快速蔓延埋下重大隐患。事发时火势伴随大量黑烟迅速吞噬店内空间，受建筑结构、风向影响，店内浓烟聚集、能见度极低，疏散通道被快速封堵。</w:t>
      </w:r>
    </w:p>
    <w:p w14:paraId="036D00BE">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周边商户曾尝试灭火救援，但火势扩散速度极快，无法有效控制，多名现场施工人员不幸被困，最终造成惨重人员伤亡。</w:t>
      </w:r>
    </w:p>
    <w:p w14:paraId="07C21CFE">
      <w:pPr>
        <w:adjustRightInd w:val="0"/>
        <w:snapToGrid w:val="0"/>
        <w:rPr>
          <w:rFonts w:ascii="宋体" w:hAnsi="宋体" w:cs="宋体"/>
          <w:sz w:val="24"/>
          <w:szCs w:val="24"/>
        </w:rPr>
      </w:pPr>
    </w:p>
    <w:p w14:paraId="3CDEF6F1">
      <w:pPr>
        <w:pStyle w:val="168"/>
        <w:numPr>
          <w:ilvl w:val="1"/>
          <w:numId w:val="3"/>
        </w:numPr>
        <w:spacing w:before="156" w:beforeLines="50"/>
        <w:ind w:firstLineChars="0"/>
        <w:outlineLvl w:val="1"/>
        <w:rPr>
          <w:rFonts w:ascii="Times New Roman" w:hAnsi="Times New Roman"/>
          <w:b/>
          <w:bCs/>
          <w:sz w:val="24"/>
          <w:szCs w:val="24"/>
        </w:rPr>
      </w:pPr>
      <w:bookmarkStart w:id="677" w:name="_Toc18745"/>
      <w:r>
        <w:rPr>
          <w:rFonts w:hint="eastAsia" w:ascii="Times New Roman" w:hAnsi="Times New Roman"/>
          <w:b/>
          <w:bCs/>
          <w:sz w:val="24"/>
          <w:szCs w:val="24"/>
        </w:rPr>
        <w:t>【广东深圳】一人高坠重伤，休克、呼吸心跳骤停，官方公布调查报告</w:t>
      </w:r>
      <w:bookmarkEnd w:id="677"/>
    </w:p>
    <w:p w14:paraId="50B45E02">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南方都市报             </w:t>
      </w:r>
      <w:r>
        <w:rPr>
          <w:rFonts w:ascii="Times New Roman" w:hAnsi="Times New Roman"/>
          <w:sz w:val="24"/>
          <w:szCs w:val="24"/>
        </w:rPr>
        <w:t xml:space="preserve">  日期：</w:t>
      </w:r>
      <w:r>
        <w:rPr>
          <w:rFonts w:hint="eastAsia" w:ascii="Times New Roman" w:hAnsi="Times New Roman"/>
          <w:sz w:val="24"/>
          <w:szCs w:val="24"/>
        </w:rPr>
        <w:t>2026年9月9</w:t>
      </w:r>
      <w:r>
        <w:rPr>
          <w:rFonts w:ascii="Times New Roman" w:hAnsi="Times New Roman"/>
          <w:sz w:val="24"/>
          <w:szCs w:val="24"/>
        </w:rPr>
        <w:t>日</w:t>
      </w:r>
    </w:p>
    <w:p w14:paraId="32874021">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"https://mp.weixin.qq.com/s/PLHDW6iN4I12p3e72w-f_w"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https://mp.weixin.qq.com/s/PLHDW6iN4I12p3e72w-f_w</w:t>
      </w:r>
    </w:p>
    <w:p w14:paraId="09B3FDD2">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深圳龙岗区园山街道荷坳社区桂坪路40号城市更新地块，发生一起高处坠落安全事故，造成作业人员杨某荣重伤。该树木迁移项目由房企发包给卓然园林绿化公司，该公司违规将劳务分包给其他企业，未签订正式分包合同及安全协议，安全管理存在严重漏洞。事发时，作业人员在未固定好车厢树木、未佩戴劳保防护用品的情况下，违规站在树干上切割枝干，树干重心失衡弹起，导致其从2.86米高处坠落。</w:t>
      </w:r>
    </w:p>
    <w:p w14:paraId="591D0DDF">
      <w:pPr>
        <w:adjustRightInd w:val="0"/>
        <w:snapToGrid w:val="0"/>
        <w:rPr>
          <w:rFonts w:ascii="宋体" w:hAnsi="宋体" w:cs="宋体"/>
          <w:sz w:val="24"/>
          <w:szCs w:val="24"/>
        </w:rPr>
      </w:pPr>
    </w:p>
    <w:p w14:paraId="4AAA00C6">
      <w:pPr>
        <w:pStyle w:val="168"/>
        <w:numPr>
          <w:ilvl w:val="1"/>
          <w:numId w:val="3"/>
        </w:numPr>
        <w:spacing w:before="156" w:beforeLines="50"/>
        <w:ind w:firstLineChars="0"/>
        <w:outlineLvl w:val="1"/>
        <w:rPr>
          <w:rFonts w:ascii="Times New Roman" w:hAnsi="Times New Roman"/>
          <w:b/>
          <w:bCs/>
          <w:sz w:val="24"/>
          <w:szCs w:val="24"/>
        </w:rPr>
      </w:pPr>
      <w:bookmarkStart w:id="678" w:name="_Toc24544"/>
      <w:r>
        <w:rPr>
          <w:rFonts w:hint="eastAsia" w:ascii="Times New Roman" w:hAnsi="Times New Roman"/>
          <w:b/>
          <w:bCs/>
          <w:sz w:val="24"/>
          <w:szCs w:val="24"/>
        </w:rPr>
        <w:t>【广东中山】中山穰源环保科技“5·18”一般生产安全事故调查报告</w:t>
      </w:r>
      <w:bookmarkEnd w:id="678"/>
    </w:p>
    <w:p w14:paraId="76EC80D2">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远大EHS                 </w:t>
      </w:r>
      <w:r>
        <w:rPr>
          <w:rFonts w:ascii="Times New Roman" w:hAnsi="Times New Roman"/>
          <w:sz w:val="24"/>
          <w:szCs w:val="24"/>
        </w:rPr>
        <w:t xml:space="preserve">  日期：</w:t>
      </w:r>
      <w:r>
        <w:rPr>
          <w:rFonts w:hint="eastAsia" w:ascii="Times New Roman" w:hAnsi="Times New Roman"/>
          <w:sz w:val="24"/>
          <w:szCs w:val="24"/>
        </w:rPr>
        <w:t>2026年9月10</w:t>
      </w:r>
      <w:r>
        <w:rPr>
          <w:rFonts w:ascii="Times New Roman" w:hAnsi="Times New Roman"/>
          <w:sz w:val="24"/>
          <w:szCs w:val="24"/>
        </w:rPr>
        <w:t>日</w:t>
      </w:r>
    </w:p>
    <w:p w14:paraId="6A16F0C6">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"https://mp.weixin.qq.com/s/iTH42bZ7eaVjUHYVMzpeww"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https://mp.weixin.qq.com/s/iTH42bZ7eaVjUHYVMzpeww</w:t>
      </w:r>
    </w:p>
    <w:p w14:paraId="0D1FB8C5">
      <w:pPr>
        <w:adjustRightInd w:val="0"/>
        <w:snapToGrid w:val="0"/>
        <w:ind w:firstLine="420" w:firstLineChars="200"/>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中山市横栏镇铭铂镀膜公司七楼顶环保管道改造现场发生爆燃事故，伤者龚某全身深Ⅱ-Ⅲ度烧伤面积达90%，伴随吸入性损伤。事故直接原因：施工人员剪刀切割管道受阻，违规改用角磨机切割，作业前未清理周边旧管道，管道内残留电镀面漆挥发形成可燃混合气体，切割火花引爆积聚可燃物，造成人员重度烧伤。虽发包方提前告知禁用角磨机，但承包方未落实管控。</w:t>
      </w:r>
    </w:p>
    <w:p w14:paraId="15001311">
      <w:pPr>
        <w:pStyle w:val="168"/>
        <w:spacing w:before="156" w:beforeLines="50"/>
        <w:ind w:firstLine="0" w:firstLineChars="0"/>
        <w:outlineLvl w:val="1"/>
        <w:rPr>
          <w:rFonts w:ascii="Times New Roman" w:hAnsi="Times New Roman"/>
          <w:bCs/>
          <w:sz w:val="24"/>
          <w:szCs w:val="24"/>
        </w:rPr>
      </w:pPr>
    </w:p>
    <w:p w14:paraId="3EE8412D">
      <w:pPr>
        <w:pStyle w:val="168"/>
        <w:numPr>
          <w:ilvl w:val="1"/>
          <w:numId w:val="3"/>
        </w:numPr>
        <w:spacing w:before="156" w:beforeLines="50"/>
        <w:ind w:firstLineChars="0"/>
        <w:outlineLvl w:val="1"/>
        <w:rPr>
          <w:rFonts w:ascii="Times New Roman" w:hAnsi="Times New Roman"/>
          <w:b/>
          <w:bCs/>
          <w:sz w:val="24"/>
          <w:szCs w:val="24"/>
        </w:rPr>
      </w:pPr>
      <w:bookmarkStart w:id="679" w:name="_Toc17111"/>
      <w:r>
        <w:rPr>
          <w:rFonts w:hint="eastAsia" w:ascii="Times New Roman" w:hAnsi="Times New Roman"/>
          <w:b/>
          <w:bCs/>
          <w:sz w:val="24"/>
          <w:szCs w:val="24"/>
        </w:rPr>
        <w:t>【安徽蚌埠】安徽一公司厂房发生火灾</w:t>
      </w:r>
      <w:bookmarkEnd w:id="679"/>
    </w:p>
    <w:p w14:paraId="6F19388E">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药商六八网               </w:t>
      </w:r>
      <w:r>
        <w:rPr>
          <w:rFonts w:ascii="Times New Roman" w:hAnsi="Times New Roman"/>
          <w:sz w:val="24"/>
          <w:szCs w:val="24"/>
        </w:rPr>
        <w:t xml:space="preserve">  日期：</w:t>
      </w:r>
      <w:r>
        <w:rPr>
          <w:rFonts w:hint="eastAsia" w:ascii="Times New Roman" w:hAnsi="Times New Roman"/>
          <w:sz w:val="24"/>
          <w:szCs w:val="24"/>
        </w:rPr>
        <w:t>2026年9月11</w:t>
      </w:r>
      <w:r>
        <w:rPr>
          <w:rFonts w:ascii="Times New Roman" w:hAnsi="Times New Roman"/>
          <w:sz w:val="24"/>
          <w:szCs w:val="24"/>
        </w:rPr>
        <w:t>日</w:t>
      </w:r>
    </w:p>
    <w:p w14:paraId="359B9E4A">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"https://mp.weixin.qq.com/s/9S2UWi5c9zzF5tuXe_WfLg"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https://mp.weixin.qq.com/s/9S2UWi5c9zzF5tuXe_WfLg</w:t>
      </w:r>
    </w:p>
    <w:p w14:paraId="2E145CB8">
      <w:pPr>
        <w:adjustRightInd w:val="0"/>
        <w:snapToGrid w:val="0"/>
        <w:ind w:firstLine="420" w:firstLineChars="200"/>
        <w:jc w:val="left"/>
        <w:rPr>
          <w:rFonts w:ascii="Times New Roman" w:hAnsi="Times New Roman"/>
          <w:b/>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蚌埠高新区兴旺路717号国家级专精特新“小巨人”企业高华电子股份有限公司减薄车间突发火灾，起火建筑为两层18米砖瓦厂房，事发时约30名夜班工人在岗，吊顶内部先起火，无人员伤亡。企业主营液晶显示器件，车间存放电子化学品、基板等易燃物料，过火损毁车间设备、原材料，减薄车间全面停产，其余厂区有序复工。</w:t>
      </w:r>
    </w:p>
    <w:p w14:paraId="5E35BE88">
      <w:pPr>
        <w:pStyle w:val="168"/>
        <w:numPr>
          <w:ilvl w:val="1"/>
          <w:numId w:val="3"/>
        </w:numPr>
        <w:spacing w:before="156" w:beforeLines="50"/>
        <w:ind w:firstLineChars="0"/>
        <w:outlineLvl w:val="1"/>
        <w:rPr>
          <w:rFonts w:ascii="Times New Roman" w:hAnsi="Times New Roman"/>
          <w:b/>
          <w:bCs/>
          <w:sz w:val="24"/>
          <w:szCs w:val="24"/>
        </w:rPr>
      </w:pPr>
      <w:bookmarkStart w:id="680" w:name="_Toc30495"/>
      <w:r>
        <w:rPr>
          <w:rFonts w:hint="eastAsia" w:ascii="Times New Roman" w:hAnsi="Times New Roman"/>
          <w:b/>
          <w:bCs/>
          <w:sz w:val="24"/>
          <w:szCs w:val="24"/>
        </w:rPr>
        <w:t>【山东青岛】北海造船货轮火灾致25死</w:t>
      </w:r>
      <w:bookmarkEnd w:id="680"/>
    </w:p>
    <w:p w14:paraId="4EDB5061">
      <w:pPr>
        <w:pStyle w:val="168"/>
        <w:numPr>
          <w:ilvl w:val="1"/>
          <w:numId w:val="6"/>
        </w:numPr>
        <w:spacing w:before="156" w:beforeLines="50"/>
        <w:ind w:firstLineChars="0"/>
        <w:outlineLvl w:val="1"/>
        <w:rPr>
          <w:rFonts w:ascii="Times New Roman" w:hAnsi="Times New Roman"/>
          <w:b/>
          <w:bCs/>
          <w:sz w:val="24"/>
          <w:szCs w:val="24"/>
        </w:rPr>
      </w:pPr>
      <w:bookmarkStart w:id="681" w:name="_Toc3312"/>
      <w:r>
        <w:rPr>
          <w:rFonts w:hint="eastAsia" w:ascii="Times New Roman" w:hAnsi="Times New Roman"/>
          <w:b/>
          <w:bCs/>
          <w:sz w:val="24"/>
          <w:szCs w:val="24"/>
        </w:rPr>
        <w:t>中国船舶就青岛北海造船货轮火灾事故发公告致歉 25人遇难牵动全国</w:t>
      </w:r>
      <w:bookmarkEnd w:id="681"/>
    </w:p>
    <w:p w14:paraId="4EA7856F">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经纬评点                    </w:t>
      </w:r>
      <w:r>
        <w:rPr>
          <w:rFonts w:ascii="Times New Roman" w:hAnsi="Times New Roman"/>
          <w:sz w:val="24"/>
          <w:szCs w:val="24"/>
        </w:rPr>
        <w:t xml:space="preserve">  日期：</w:t>
      </w:r>
      <w:r>
        <w:rPr>
          <w:rFonts w:hint="eastAsia" w:ascii="Times New Roman" w:hAnsi="Times New Roman"/>
          <w:sz w:val="24"/>
          <w:szCs w:val="24"/>
        </w:rPr>
        <w:t>2026年9月12</w:t>
      </w:r>
      <w:r>
        <w:rPr>
          <w:rFonts w:ascii="Times New Roman" w:hAnsi="Times New Roman"/>
          <w:sz w:val="24"/>
          <w:szCs w:val="24"/>
        </w:rPr>
        <w:t>日</w:t>
      </w:r>
    </w:p>
    <w:p w14:paraId="0BB6D842">
      <w:pPr>
        <w:jc w:val="left"/>
        <w:rPr>
          <w:rStyle w:val="30"/>
          <w:rFonts w:ascii="Times New Roman" w:hAnsi="Times New Roman"/>
          <w:color w:val="4F81BD"/>
          <w:u w:val="single"/>
        </w:rPr>
      </w:pPr>
      <w:r>
        <w:fldChar w:fldCharType="begin"/>
      </w:r>
      <w:r>
        <w:instrText xml:space="preserve"> HYPERLINK "https://mp.weixin.qq.com/s/IqzwQWCVL7SNNyIMNFa2fQ" </w:instrText>
      </w:r>
      <w:r>
        <w:fldChar w:fldCharType="separate"/>
      </w:r>
      <w:r>
        <w:rPr>
          <w:rStyle w:val="30"/>
          <w:rFonts w:hint="eastAsia" w:ascii="Times New Roman" w:hAnsi="Times New Roman"/>
          <w:color w:val="4F81BD"/>
          <w:u w:val="single"/>
        </w:rPr>
        <w:t>https://mp.weixin.qq.com/s/IqzwQWCVL7SNNyIMNFa2fQ</w:t>
      </w:r>
      <w:r>
        <w:rPr>
          <w:rStyle w:val="30"/>
          <w:rFonts w:hint="eastAsia" w:ascii="Times New Roman" w:hAnsi="Times New Roman"/>
          <w:color w:val="4F81BD"/>
          <w:u w:val="single"/>
        </w:rPr>
        <w:fldChar w:fldCharType="end"/>
      </w:r>
    </w:p>
    <w:p w14:paraId="009302CB">
      <w:pPr>
        <w:pStyle w:val="168"/>
        <w:numPr>
          <w:ilvl w:val="1"/>
          <w:numId w:val="7"/>
        </w:numPr>
        <w:spacing w:before="156" w:beforeLines="50"/>
        <w:ind w:firstLineChars="0"/>
        <w:outlineLvl w:val="1"/>
        <w:rPr>
          <w:rFonts w:ascii="Times New Roman" w:hAnsi="Times New Roman"/>
          <w:b/>
          <w:bCs/>
          <w:sz w:val="24"/>
          <w:szCs w:val="24"/>
        </w:rPr>
      </w:pPr>
      <w:bookmarkStart w:id="682" w:name="_Toc5359"/>
      <w:r>
        <w:rPr>
          <w:rFonts w:hint="eastAsia" w:ascii="Times New Roman" w:hAnsi="Times New Roman"/>
          <w:b/>
          <w:bCs/>
          <w:sz w:val="24"/>
          <w:szCs w:val="24"/>
        </w:rPr>
        <w:t>重大火灾事故致25人死亡、5人受伤，国务院提级调查，全体肃立默哀</w:t>
      </w:r>
      <w:bookmarkEnd w:id="682"/>
    </w:p>
    <w:p w14:paraId="22DEDCAC">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南方都市报                   </w:t>
      </w:r>
      <w:r>
        <w:rPr>
          <w:rFonts w:ascii="Times New Roman" w:hAnsi="Times New Roman"/>
          <w:sz w:val="24"/>
          <w:szCs w:val="24"/>
        </w:rPr>
        <w:t xml:space="preserve">  日期：</w:t>
      </w:r>
      <w:r>
        <w:rPr>
          <w:rFonts w:hint="eastAsia" w:ascii="Times New Roman" w:hAnsi="Times New Roman"/>
          <w:sz w:val="24"/>
          <w:szCs w:val="24"/>
        </w:rPr>
        <w:t>2026年9月14</w:t>
      </w:r>
      <w:r>
        <w:rPr>
          <w:rFonts w:ascii="Times New Roman" w:hAnsi="Times New Roman"/>
          <w:sz w:val="24"/>
          <w:szCs w:val="24"/>
        </w:rPr>
        <w:t>日</w:t>
      </w:r>
    </w:p>
    <w:p w14:paraId="5AC46B6E">
      <w:pPr>
        <w:jc w:val="left"/>
        <w:rPr>
          <w:rStyle w:val="30"/>
          <w:rFonts w:ascii="Times New Roman" w:hAnsi="Times New Roman"/>
          <w:color w:val="4F81BD"/>
          <w:u w:val="single"/>
        </w:rPr>
      </w:pPr>
      <w:r>
        <w:fldChar w:fldCharType="begin"/>
      </w:r>
      <w:r>
        <w:instrText xml:space="preserve"> HYPERLINK "https://mp.weixin.qq.com/s/UVfnBJN8zBnF7uoEpPvVmw" </w:instrText>
      </w:r>
      <w:r>
        <w:fldChar w:fldCharType="separate"/>
      </w:r>
      <w:r>
        <w:rPr>
          <w:rStyle w:val="30"/>
          <w:rFonts w:hint="eastAsia" w:ascii="Times New Roman" w:hAnsi="Times New Roman"/>
          <w:color w:val="4F81BD"/>
          <w:u w:val="single"/>
        </w:rPr>
        <w:t>https://mp.weixin.qq.com/s/UVfnBJN8zBnF7uoEpPvVmw</w:t>
      </w:r>
      <w:r>
        <w:rPr>
          <w:rStyle w:val="30"/>
          <w:rFonts w:hint="eastAsia" w:ascii="Times New Roman" w:hAnsi="Times New Roman"/>
          <w:color w:val="4F81BD"/>
          <w:u w:val="single"/>
        </w:rPr>
        <w:fldChar w:fldCharType="end"/>
      </w:r>
    </w:p>
    <w:p w14:paraId="3C5A421A">
      <w:pPr>
        <w:ind w:firstLine="480"/>
        <w:jc w:val="left"/>
        <w:rPr>
          <w:rFonts w:ascii="Times New Roman" w:hAnsi="Times New Roman"/>
          <w:bCs/>
          <w:sz w:val="24"/>
          <w:szCs w:val="24"/>
        </w:rPr>
      </w:pPr>
      <w:r>
        <w:rPr>
          <w:rFonts w:hint="eastAsia" w:ascii="Times New Roman" w:hAnsi="Times New Roman"/>
          <w:bCs/>
          <w:sz w:val="24"/>
          <w:szCs w:val="24"/>
        </w:rPr>
        <w:t>青岛北海造船船坞内，20年船龄利比里亚外籍散货船检修时突发大火，船上42名施工人员同步开展切割、喷漆交叉作业。最终12人安全撤离、5人轻伤、25人遇难。起火点位于轮机密闭舱室，现场油污、油漆、保温材料等易燃物密集，焊割火花引燃积聚可燃气体发生闪爆；舱内通道狭窄、通风不足，高温达85℃，剧毒烟气快速封堵逃生通道，遇难者多为窒息中毒。消防搜救受湿滑油污、多层隔断阻碍，救援难度极大。</w:t>
      </w:r>
    </w:p>
    <w:p w14:paraId="6DA6A739">
      <w:pPr>
        <w:ind w:firstLine="480"/>
        <w:jc w:val="left"/>
        <w:rPr>
          <w:rFonts w:ascii="Times New Roman" w:hAnsi="Times New Roman"/>
          <w:bCs/>
          <w:sz w:val="24"/>
          <w:szCs w:val="24"/>
        </w:rPr>
      </w:pPr>
      <w:r>
        <w:rPr>
          <w:rFonts w:hint="eastAsia" w:ascii="Times New Roman" w:hAnsi="Times New Roman"/>
          <w:bCs/>
          <w:sz w:val="24"/>
          <w:szCs w:val="24"/>
        </w:rPr>
        <w:t>事故发生后中央领导作出重要批示，9月14日国务院成立跨部门调查组提级彻查，全面核查企业外包管理、动火作业、有限空间安全管控及属地监管责任。</w:t>
      </w:r>
    </w:p>
    <w:p w14:paraId="2D6A365C">
      <w:pPr>
        <w:jc w:val="left"/>
        <w:rPr>
          <w:rFonts w:ascii="Times New Roman" w:hAnsi="Times New Roman"/>
          <w:bCs/>
          <w:sz w:val="24"/>
          <w:szCs w:val="24"/>
        </w:rPr>
      </w:pPr>
    </w:p>
    <w:p w14:paraId="5EB43C9D">
      <w:pPr>
        <w:pStyle w:val="168"/>
        <w:numPr>
          <w:ilvl w:val="1"/>
          <w:numId w:val="3"/>
        </w:numPr>
        <w:spacing w:before="156" w:beforeLines="50"/>
        <w:ind w:firstLineChars="0"/>
        <w:outlineLvl w:val="1"/>
        <w:rPr>
          <w:rFonts w:ascii="Times New Roman" w:hAnsi="Times New Roman"/>
          <w:b/>
          <w:bCs/>
          <w:sz w:val="24"/>
          <w:szCs w:val="24"/>
        </w:rPr>
      </w:pPr>
      <w:bookmarkStart w:id="683" w:name="_Toc15434"/>
      <w:r>
        <w:rPr>
          <w:rFonts w:hint="eastAsia" w:ascii="Times New Roman" w:hAnsi="Times New Roman"/>
          <w:b/>
          <w:bCs/>
          <w:sz w:val="24"/>
          <w:szCs w:val="24"/>
        </w:rPr>
        <w:t>【广西河池】4人身亡！食品加工腌菜池，暗藏硫化氢中毒致命风险</w:t>
      </w:r>
      <w:bookmarkEnd w:id="683"/>
    </w:p>
    <w:p w14:paraId="43864108">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南阳应急管理                 </w:t>
      </w:r>
      <w:r>
        <w:rPr>
          <w:rFonts w:ascii="Times New Roman" w:hAnsi="Times New Roman"/>
          <w:sz w:val="24"/>
          <w:szCs w:val="24"/>
        </w:rPr>
        <w:t xml:space="preserve">  日期：</w:t>
      </w:r>
      <w:r>
        <w:rPr>
          <w:rFonts w:hint="eastAsia" w:ascii="Times New Roman" w:hAnsi="Times New Roman"/>
          <w:sz w:val="24"/>
          <w:szCs w:val="24"/>
        </w:rPr>
        <w:t>2026年9月15</w:t>
      </w:r>
      <w:r>
        <w:rPr>
          <w:rFonts w:ascii="Times New Roman" w:hAnsi="Times New Roman"/>
          <w:sz w:val="24"/>
          <w:szCs w:val="24"/>
        </w:rPr>
        <w:t>日</w:t>
      </w:r>
    </w:p>
    <w:p w14:paraId="10799C43">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"https://mp.weixin.qq.com/s/HSR8Z92pGK2H_wvrPoJXPw"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https://mp.weixin.qq.com/s/HSR8Z92pGK2H_wvrPoJXPw</w:t>
      </w:r>
    </w:p>
    <w:p w14:paraId="246C6D57">
      <w:pPr>
        <w:jc w:val="left"/>
        <w:rPr>
          <w:rFonts w:ascii="Times New Roman" w:hAnsi="Times New Roman"/>
          <w:bCs/>
          <w:sz w:val="24"/>
          <w:szCs w:val="24"/>
        </w:rPr>
      </w:pPr>
      <w:r>
        <w:rPr>
          <w:rFonts w:hint="eastAsia" w:ascii="Times New Roman" w:hAnsi="Times New Roman"/>
          <w:color w:val="4F81BD"/>
          <w:u w:val="single"/>
        </w:rPr>
        <w:fldChar w:fldCharType="end"/>
      </w:r>
      <w:r>
        <w:rPr>
          <w:rFonts w:hint="eastAsia" w:ascii="Times New Roman" w:hAnsi="Times New Roman"/>
          <w:bCs/>
          <w:sz w:val="24"/>
          <w:szCs w:val="24"/>
        </w:rPr>
        <w:t xml:space="preserve">    广西河池金城江区一无证酸菜腌制点清理腌菜池时发生硫化氢中毒事故，4人死亡。高温天气下，7号腌菜池腐烂笋渣厌氧发酵产生高浓度硫化氢，工人搅动废液后毒气大量溢出，浓度超标20倍致第一人中毒倒地。现场负责人、家属、儿子先后未做任何防护下池盲目施救，接连中毒。该作坊无营业执照，厂房封闭无通风，未配备气体检测、防毒、救援设备，未开展有限空间安全培训，安全管理完全空白。</w:t>
      </w:r>
    </w:p>
    <w:p w14:paraId="6EAB6284">
      <w:pPr>
        <w:adjustRightInd w:val="0"/>
        <w:snapToGrid w:val="0"/>
        <w:ind w:firstLine="480" w:firstLineChars="200"/>
        <w:rPr>
          <w:rFonts w:ascii="Times New Roman" w:hAnsi="Times New Roman"/>
          <w:bCs/>
          <w:sz w:val="24"/>
          <w:szCs w:val="24"/>
        </w:rPr>
      </w:pPr>
    </w:p>
    <w:p w14:paraId="3FEF5FD5">
      <w:pPr>
        <w:adjustRightInd w:val="0"/>
        <w:snapToGrid w:val="0"/>
        <w:rPr>
          <w:rFonts w:ascii="Times New Roman" w:hAnsi="Times New Roman"/>
          <w:bCs/>
          <w:sz w:val="24"/>
          <w:szCs w:val="24"/>
        </w:rPr>
      </w:pPr>
    </w:p>
    <w:p w14:paraId="5D3C4E36">
      <w:pPr>
        <w:adjustRightInd w:val="0"/>
        <w:snapToGrid w:val="0"/>
        <w:rPr>
          <w:rFonts w:ascii="Times New Roman" w:hAnsi="Times New Roman"/>
          <w:bCs/>
          <w:sz w:val="24"/>
          <w:szCs w:val="24"/>
        </w:rPr>
        <w:sectPr>
          <w:headerReference r:id="rId9" w:type="default"/>
          <w:pgSz w:w="11906" w:h="16838"/>
          <w:pgMar w:top="1440" w:right="1418" w:bottom="1440" w:left="1418" w:header="567" w:footer="851" w:gutter="0"/>
          <w:cols w:space="720" w:num="1"/>
          <w:docGrid w:type="linesAndChars" w:linePitch="312" w:charSpace="0"/>
        </w:sectPr>
      </w:pPr>
    </w:p>
    <w:p w14:paraId="6D9153AB">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684" w:name="_Toc14076"/>
      <w:bookmarkStart w:id="685" w:name="_Toc519451823"/>
      <w:bookmarkStart w:id="686" w:name="_Toc514264429"/>
      <w:r>
        <w:rPr>
          <w:rFonts w:ascii="Times New Roman" w:hAnsi="Times New Roman"/>
          <w:b/>
          <w:bCs/>
          <w:sz w:val="24"/>
          <w:szCs w:val="24"/>
        </w:rPr>
        <w:t>职业卫生、安全规定</w:t>
      </w:r>
      <w:bookmarkEnd w:id="684"/>
      <w:bookmarkEnd w:id="685"/>
      <w:bookmarkEnd w:id="686"/>
    </w:p>
    <w:p w14:paraId="7B43B018">
      <w:pPr>
        <w:pStyle w:val="168"/>
        <w:numPr>
          <w:ilvl w:val="1"/>
          <w:numId w:val="8"/>
        </w:numPr>
        <w:spacing w:before="156" w:beforeLines="50"/>
        <w:ind w:firstLineChars="0"/>
        <w:outlineLvl w:val="1"/>
        <w:rPr>
          <w:rFonts w:ascii="Times New Roman" w:hAnsi="Times New Roman"/>
          <w:b/>
          <w:bCs/>
          <w:sz w:val="24"/>
          <w:szCs w:val="24"/>
        </w:rPr>
      </w:pPr>
      <w:bookmarkStart w:id="687" w:name="_Toc170"/>
      <w:r>
        <w:rPr>
          <w:rFonts w:hint="eastAsia" w:ascii="Times New Roman" w:hAnsi="Times New Roman"/>
          <w:b/>
          <w:bCs/>
          <w:sz w:val="24"/>
          <w:szCs w:val="24"/>
        </w:rPr>
        <w:t>JGJ /T 59-202X《建筑施工安全检查标准》</w:t>
      </w:r>
      <w:bookmarkEnd w:id="687"/>
    </w:p>
    <w:p w14:paraId="6EC774FD">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安徽省应急管理厅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2026年9月8</w:t>
      </w:r>
      <w:r>
        <w:rPr>
          <w:rFonts w:ascii="Times New Roman" w:hAnsi="Times New Roman"/>
          <w:sz w:val="24"/>
          <w:szCs w:val="24"/>
        </w:rPr>
        <w:t xml:space="preserve">日 </w:t>
      </w:r>
    </w:p>
    <w:p w14:paraId="74DFF9E1">
      <w:pPr>
        <w:jc w:val="left"/>
        <w:rPr>
          <w:rStyle w:val="30"/>
          <w:rFonts w:ascii="Times New Roman" w:hAnsi="Times New Roman"/>
          <w:color w:val="4F81BD"/>
          <w:u w:val="single"/>
        </w:rPr>
      </w:pPr>
      <w:r>
        <w:fldChar w:fldCharType="begin"/>
      </w:r>
      <w:r>
        <w:instrText xml:space="preserve"> HYPERLINK "https://mp.weixin.qq.com/s/8TVXYAPUlXcKeAPb05l23A" </w:instrText>
      </w:r>
      <w:r>
        <w:fldChar w:fldCharType="separate"/>
      </w:r>
      <w:r>
        <w:rPr>
          <w:rStyle w:val="30"/>
          <w:rFonts w:hint="eastAsia" w:ascii="Times New Roman" w:hAnsi="Times New Roman"/>
          <w:color w:val="4F81BD"/>
          <w:u w:val="single"/>
        </w:rPr>
        <w:t>https://mp.weixin.qq.com/s/8TVXYAPUlXcKeAPb05l23A</w:t>
      </w:r>
      <w:r>
        <w:rPr>
          <w:rStyle w:val="30"/>
          <w:rFonts w:hint="eastAsia" w:ascii="Times New Roman" w:hAnsi="Times New Roman"/>
          <w:color w:val="4F81BD"/>
          <w:u w:val="single"/>
        </w:rPr>
        <w:fldChar w:fldCharType="end"/>
      </w:r>
    </w:p>
    <w:p w14:paraId="4F822333">
      <w:pPr>
        <w:ind w:firstLine="480" w:firstLineChars="200"/>
        <w:rPr>
          <w:rFonts w:ascii="Times New Roman" w:hAnsi="Times New Roman"/>
          <w:bCs/>
          <w:sz w:val="24"/>
          <w:szCs w:val="24"/>
        </w:rPr>
      </w:pPr>
      <w:r>
        <w:rPr>
          <w:rFonts w:hint="eastAsia" w:ascii="Times New Roman" w:hAnsi="Times New Roman"/>
          <w:bCs/>
          <w:sz w:val="24"/>
          <w:szCs w:val="24"/>
        </w:rPr>
        <w:t>JGJ/T 59-202X为《建筑施工安全检查标准》征求修订稿，10月8日意见征集结束。本次修订将标准由强制转为推荐性。新增《基本规定》章节，规范安全检查闭环管理；检查表扩容至20张，增设有限空间、消防安全两大独立评分模块，新增高空作业平台检查内容，重点防控高处坠落、中毒窒息、火灾等事故。优化固定扣分规则，调整分值权重，向高风险工序倾斜，强化智能化防护、动火管控、密闭空间气体检测等核查要求，为施工现场安全评价提供精细化统一工具。</w:t>
      </w:r>
    </w:p>
    <w:p w14:paraId="4E8D3C1C">
      <w:pPr>
        <w:ind w:firstLine="480" w:firstLineChars="200"/>
        <w:rPr>
          <w:rFonts w:ascii="Times New Roman" w:hAnsi="Times New Roman"/>
          <w:bCs/>
          <w:sz w:val="24"/>
          <w:szCs w:val="24"/>
        </w:rPr>
      </w:pPr>
    </w:p>
    <w:p w14:paraId="1B47DD2F">
      <w:pPr>
        <w:pStyle w:val="168"/>
        <w:numPr>
          <w:ilvl w:val="1"/>
          <w:numId w:val="9"/>
        </w:numPr>
        <w:spacing w:before="156" w:beforeLines="50"/>
        <w:ind w:firstLineChars="0"/>
        <w:outlineLvl w:val="1"/>
        <w:rPr>
          <w:rFonts w:ascii="Times New Roman" w:hAnsi="Times New Roman"/>
          <w:b/>
          <w:bCs/>
          <w:sz w:val="24"/>
          <w:szCs w:val="24"/>
        </w:rPr>
      </w:pPr>
      <w:bookmarkStart w:id="688" w:name="_Toc14526"/>
      <w:r>
        <w:rPr>
          <w:rFonts w:hint="eastAsia" w:ascii="Times New Roman" w:hAnsi="Times New Roman"/>
          <w:b/>
          <w:bCs/>
          <w:sz w:val="24"/>
          <w:szCs w:val="24"/>
        </w:rPr>
        <w:t>【</w:t>
      </w:r>
      <w:r>
        <w:rPr>
          <w:rFonts w:hint="eastAsia" w:ascii="Times New Roman" w:hAnsi="Times New Roman"/>
          <w:b/>
          <w:sz w:val="24"/>
          <w:szCs w:val="24"/>
        </w:rPr>
        <w:t>江西</w:t>
      </w:r>
      <w:r>
        <w:rPr>
          <w:rFonts w:hint="eastAsia" w:ascii="Times New Roman" w:hAnsi="Times New Roman"/>
          <w:b/>
          <w:bCs/>
          <w:sz w:val="24"/>
          <w:szCs w:val="24"/>
        </w:rPr>
        <w:t>】江西省关于印发安全生产风险辨识管控工作指引的通知</w:t>
      </w:r>
      <w:bookmarkEnd w:id="688"/>
    </w:p>
    <w:p w14:paraId="2EFD13D7">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HSE中心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2026年9月12</w:t>
      </w:r>
      <w:r>
        <w:rPr>
          <w:rFonts w:ascii="Times New Roman" w:hAnsi="Times New Roman"/>
          <w:sz w:val="24"/>
          <w:szCs w:val="24"/>
        </w:rPr>
        <w:t xml:space="preserve">日 </w:t>
      </w:r>
    </w:p>
    <w:p w14:paraId="3DEEE8AF">
      <w:pPr>
        <w:jc w:val="left"/>
      </w:pPr>
      <w:r>
        <w:fldChar w:fldCharType="begin"/>
      </w:r>
      <w:r>
        <w:instrText xml:space="preserve"> HYPERLINK "https://mp.weixin.qq.com/s/G_NYrVCbBklB5jEM6n83Ng" </w:instrText>
      </w:r>
      <w:r>
        <w:fldChar w:fldCharType="separate"/>
      </w:r>
      <w:r>
        <w:rPr>
          <w:rStyle w:val="30"/>
          <w:rFonts w:hint="eastAsia" w:ascii="Times New Roman" w:hAnsi="Times New Roman"/>
          <w:color w:val="4F81BD"/>
          <w:u w:val="single"/>
        </w:rPr>
        <w:t>https://mp.weixin.qq.com/s/G_NYrVCbBklB5jEM6n83Ng</w:t>
      </w:r>
      <w:r>
        <w:rPr>
          <w:rStyle w:val="30"/>
          <w:rFonts w:hint="eastAsia" w:ascii="Times New Roman" w:hAnsi="Times New Roman"/>
          <w:color w:val="4F81BD"/>
          <w:u w:val="single"/>
        </w:rPr>
        <w:fldChar w:fldCharType="end"/>
      </w:r>
    </w:p>
    <w:p w14:paraId="116169A7">
      <w:pPr>
        <w:ind w:firstLine="480" w:firstLineChars="200"/>
        <w:rPr>
          <w:rFonts w:ascii="Times New Roman" w:hAnsi="Times New Roman"/>
          <w:bCs/>
          <w:sz w:val="24"/>
          <w:szCs w:val="24"/>
        </w:rPr>
      </w:pPr>
      <w:r>
        <w:rPr>
          <w:rFonts w:hint="eastAsia" w:ascii="Times New Roman" w:hAnsi="Times New Roman"/>
          <w:bCs/>
          <w:sz w:val="24"/>
          <w:szCs w:val="24"/>
        </w:rPr>
        <w:t>江西发布风险辨识管控指引，规范企业双重预防机制建设。辨识分全面、专项两类，高危企业每年全域辨识，工况变动即时专项排查；风险分红橙黄蓝四级，重大风险15日内上报监管部门。企业须落实“一图一牌三清单”四级管控，重大风险24小时专人监控，配套专项应急方案。对未落实分级管控、重大风险瞒报的企业依法追责，强化有限空间、动火、危化品等高风险工序源头防控。</w:t>
      </w:r>
    </w:p>
    <w:p w14:paraId="611EEA9B">
      <w:pPr>
        <w:rPr>
          <w:rFonts w:ascii="Times New Roman" w:hAnsi="Times New Roman"/>
          <w:bCs/>
          <w:sz w:val="24"/>
          <w:szCs w:val="24"/>
        </w:rPr>
      </w:pPr>
    </w:p>
    <w:p w14:paraId="7A1B2C53">
      <w:pPr>
        <w:pStyle w:val="168"/>
        <w:numPr>
          <w:ilvl w:val="1"/>
          <w:numId w:val="9"/>
        </w:numPr>
        <w:spacing w:before="156" w:beforeLines="50"/>
        <w:ind w:firstLineChars="0"/>
        <w:outlineLvl w:val="1"/>
        <w:rPr>
          <w:rFonts w:ascii="Times New Roman" w:hAnsi="Times New Roman"/>
          <w:b/>
          <w:bCs/>
          <w:sz w:val="24"/>
          <w:szCs w:val="24"/>
        </w:rPr>
      </w:pPr>
      <w:bookmarkStart w:id="689" w:name="_Toc18715"/>
      <w:r>
        <w:rPr>
          <w:rFonts w:hint="eastAsia" w:ascii="Times New Roman" w:hAnsi="Times New Roman"/>
          <w:b/>
          <w:bCs/>
          <w:sz w:val="24"/>
          <w:szCs w:val="24"/>
        </w:rPr>
        <w:t>【</w:t>
      </w:r>
      <w:r>
        <w:rPr>
          <w:rFonts w:hint="eastAsia" w:ascii="Times New Roman" w:hAnsi="Times New Roman"/>
          <w:b/>
          <w:sz w:val="24"/>
          <w:szCs w:val="24"/>
        </w:rPr>
        <w:t>山东</w:t>
      </w:r>
      <w:r>
        <w:rPr>
          <w:rFonts w:hint="eastAsia" w:ascii="Times New Roman" w:hAnsi="Times New Roman"/>
          <w:b/>
          <w:bCs/>
          <w:sz w:val="24"/>
          <w:szCs w:val="24"/>
        </w:rPr>
        <w:t>】部门解读｜《山东省安全生产风险管控办法》</w:t>
      </w:r>
      <w:bookmarkEnd w:id="689"/>
    </w:p>
    <w:p w14:paraId="7F805B31">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安全临沂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2026年9月14</w:t>
      </w:r>
      <w:r>
        <w:rPr>
          <w:rFonts w:ascii="Times New Roman" w:hAnsi="Times New Roman"/>
          <w:sz w:val="24"/>
          <w:szCs w:val="24"/>
        </w:rPr>
        <w:t xml:space="preserve">日 </w:t>
      </w:r>
    </w:p>
    <w:p w14:paraId="7A376E7E">
      <w:pPr>
        <w:jc w:val="left"/>
        <w:rPr>
          <w:rStyle w:val="30"/>
          <w:rFonts w:ascii="Times New Roman" w:hAnsi="Times New Roman"/>
          <w:color w:val="4F81BD"/>
          <w:u w:val="single"/>
        </w:rPr>
      </w:pPr>
      <w:r>
        <w:fldChar w:fldCharType="begin"/>
      </w:r>
      <w:r>
        <w:instrText xml:space="preserve"> HYPERLINK "https://mp.weixin.qq.com/s/eNPvhdm7Mx-yjxpomgwnyg" </w:instrText>
      </w:r>
      <w:r>
        <w:fldChar w:fldCharType="separate"/>
      </w:r>
      <w:r>
        <w:rPr>
          <w:rStyle w:val="30"/>
          <w:rFonts w:hint="eastAsia" w:ascii="Times New Roman" w:hAnsi="Times New Roman"/>
          <w:color w:val="4F81BD"/>
          <w:u w:val="single"/>
        </w:rPr>
        <w:t>https://mp.weixin.qq.com/s/eNPvhdm7Mx-yjxpomgwnyg</w:t>
      </w:r>
      <w:r>
        <w:rPr>
          <w:rStyle w:val="30"/>
          <w:rFonts w:hint="eastAsia" w:ascii="Times New Roman" w:hAnsi="Times New Roman"/>
          <w:color w:val="4F81BD"/>
          <w:u w:val="single"/>
        </w:rPr>
        <w:fldChar w:fldCharType="end"/>
      </w:r>
    </w:p>
    <w:p w14:paraId="3B96D62E">
      <w:pPr>
        <w:ind w:firstLine="480" w:firstLineChars="200"/>
        <w:rPr>
          <w:rFonts w:ascii="Times New Roman" w:hAnsi="Times New Roman"/>
          <w:bCs/>
          <w:sz w:val="24"/>
          <w:szCs w:val="24"/>
        </w:rPr>
      </w:pPr>
      <w:r>
        <w:rPr>
          <w:rFonts w:hint="eastAsia" w:ascii="Times New Roman" w:hAnsi="Times New Roman"/>
          <w:bCs/>
          <w:sz w:val="24"/>
          <w:szCs w:val="24"/>
        </w:rPr>
        <w:t>《山东省安全生产风险管控办法》11月1日施行。办法明确企业主要负责人为风险管控第一责任人，健全全员分级责任体系；风险分红橙黄蓝四级，新增坍塌、高处坠落判定条目，高危交叉作业10人以上划为重大风险，企业须按时报备。重大风险落实24小时专人监控、主要负责人直管，统一落实一图一卡三清单管控。</w:t>
      </w:r>
    </w:p>
    <w:p w14:paraId="24A366AC">
      <w:pPr>
        <w:ind w:left="454" w:firstLine="480" w:firstLineChars="200"/>
        <w:rPr>
          <w:rFonts w:ascii="Times New Roman" w:hAnsi="Times New Roman"/>
          <w:bCs/>
          <w:sz w:val="24"/>
          <w:szCs w:val="24"/>
        </w:rPr>
        <w:sectPr>
          <w:headerReference r:id="rId10" w:type="default"/>
          <w:pgSz w:w="11906" w:h="16838"/>
          <w:pgMar w:top="1440" w:right="1418" w:bottom="1440" w:left="1418" w:header="567" w:footer="851" w:gutter="0"/>
          <w:cols w:space="720" w:num="1"/>
          <w:docGrid w:type="linesAndChars" w:linePitch="312" w:charSpace="0"/>
        </w:sectPr>
      </w:pPr>
    </w:p>
    <w:p w14:paraId="2BA6A4A9">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690" w:name="_Toc18027"/>
      <w:r>
        <w:rPr>
          <w:rFonts w:ascii="Times New Roman" w:hAnsi="Times New Roman"/>
          <w:b/>
          <w:bCs/>
          <w:sz w:val="24"/>
          <w:szCs w:val="24"/>
        </w:rPr>
        <w:t>职业危害与预防</w:t>
      </w:r>
      <w:bookmarkEnd w:id="690"/>
    </w:p>
    <w:p w14:paraId="3307A882">
      <w:pPr>
        <w:pStyle w:val="168"/>
        <w:numPr>
          <w:ilvl w:val="1"/>
          <w:numId w:val="10"/>
        </w:numPr>
        <w:spacing w:before="156" w:beforeLines="50"/>
        <w:ind w:firstLineChars="0"/>
        <w:outlineLvl w:val="1"/>
        <w:rPr>
          <w:rFonts w:ascii="Times New Roman" w:hAnsi="Times New Roman"/>
          <w:b/>
          <w:bCs/>
          <w:sz w:val="24"/>
          <w:szCs w:val="24"/>
        </w:rPr>
      </w:pPr>
      <w:bookmarkStart w:id="691" w:name="_Toc31412"/>
      <w:r>
        <w:rPr>
          <w:rFonts w:hint="eastAsia" w:ascii="Times New Roman" w:hAnsi="Times New Roman"/>
          <w:b/>
          <w:bCs/>
          <w:sz w:val="24"/>
          <w:szCs w:val="24"/>
        </w:rPr>
        <w:t>存在毒物挥发的车间，开空调能封闭门窗吗？</w:t>
      </w:r>
      <w:bookmarkEnd w:id="691"/>
    </w:p>
    <w:p w14:paraId="47D85725">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中国职业医学                  </w:t>
      </w:r>
      <w:r>
        <w:rPr>
          <w:rFonts w:ascii="Times New Roman" w:hAnsi="Times New Roman"/>
          <w:sz w:val="24"/>
          <w:szCs w:val="24"/>
        </w:rPr>
        <w:t xml:space="preserve">  日期：</w:t>
      </w:r>
      <w:r>
        <w:rPr>
          <w:rFonts w:hint="eastAsia" w:ascii="Times New Roman" w:hAnsi="Times New Roman"/>
          <w:sz w:val="24"/>
          <w:szCs w:val="24"/>
        </w:rPr>
        <w:t>2026年9月1</w:t>
      </w:r>
      <w:r>
        <w:rPr>
          <w:rFonts w:ascii="Times New Roman" w:hAnsi="Times New Roman"/>
          <w:sz w:val="24"/>
          <w:szCs w:val="24"/>
        </w:rPr>
        <w:t>日</w:t>
      </w:r>
    </w:p>
    <w:p w14:paraId="51941110">
      <w:pPr>
        <w:jc w:val="left"/>
        <w:rPr>
          <w:rStyle w:val="30"/>
          <w:rFonts w:ascii="Times New Roman" w:hAnsi="Times New Roman"/>
          <w:color w:val="4F81BD"/>
          <w:u w:val="single"/>
        </w:rPr>
      </w:pPr>
      <w:r>
        <w:fldChar w:fldCharType="begin"/>
      </w:r>
      <w:r>
        <w:instrText xml:space="preserve"> HYPERLINK "https://mp.weixin.qq.com/s/5ocbr5PdvyO2ed_UmkIeww" </w:instrText>
      </w:r>
      <w:r>
        <w:fldChar w:fldCharType="separate"/>
      </w:r>
      <w:r>
        <w:rPr>
          <w:rStyle w:val="30"/>
          <w:rFonts w:hint="eastAsia" w:ascii="Times New Roman" w:hAnsi="Times New Roman"/>
          <w:color w:val="4F81BD"/>
          <w:u w:val="single"/>
        </w:rPr>
        <w:t>https://mp.weixin.qq.com/s/5ocbr5PdvyO2ed_UmkIeww</w:t>
      </w:r>
      <w:r>
        <w:rPr>
          <w:rStyle w:val="30"/>
          <w:rFonts w:hint="eastAsia" w:ascii="Times New Roman" w:hAnsi="Times New Roman"/>
          <w:color w:val="4F81BD"/>
          <w:u w:val="single"/>
        </w:rPr>
        <w:fldChar w:fldCharType="end"/>
      </w:r>
    </w:p>
    <w:p w14:paraId="385F7EDC">
      <w:pPr>
        <w:ind w:firstLine="480"/>
        <w:rPr>
          <w:rFonts w:ascii="Times New Roman" w:hAnsi="Times New Roman"/>
          <w:bCs/>
          <w:sz w:val="24"/>
          <w:szCs w:val="24"/>
        </w:rPr>
      </w:pPr>
      <w:r>
        <w:rPr>
          <w:rFonts w:hint="eastAsia" w:ascii="Times New Roman" w:hAnsi="Times New Roman"/>
          <w:bCs/>
          <w:sz w:val="24"/>
          <w:szCs w:val="24"/>
        </w:rPr>
        <w:t>存在毒物挥发的车间，开空调时严禁长期紧闭门窗作业。封闭空间会大幅削弱空气流通，高温加速化学品挥发，有毒气体持续堆积超标，极易诱发职业化学中毒；高温出汗还会降低员工佩戴防毒口罩、防护服的意愿，汗液浸渍劳保用品会破坏防护性能，毒物可通过呼吸道、皮肤侵入人体，加大中毒风险。企业需落实全方位防控：</w:t>
      </w:r>
    </w:p>
    <w:p w14:paraId="429294EA">
      <w:pPr>
        <w:rPr>
          <w:rFonts w:ascii="Times New Roman" w:hAnsi="Times New Roman"/>
          <w:bCs/>
          <w:sz w:val="24"/>
          <w:szCs w:val="24"/>
        </w:rPr>
      </w:pPr>
      <w:r>
        <w:rPr>
          <w:rFonts w:hint="eastAsia" w:ascii="Times New Roman" w:hAnsi="Times New Roman"/>
          <w:bCs/>
          <w:sz w:val="24"/>
          <w:szCs w:val="24"/>
        </w:rPr>
        <w:t>①　优先以低毒原料替代高毒原料，杜绝三无化学品；</w:t>
      </w:r>
    </w:p>
    <w:p w14:paraId="0C67AA6E">
      <w:pPr>
        <w:ind w:left="480" w:hanging="480" w:hangingChars="200"/>
        <w:rPr>
          <w:rFonts w:ascii="Times New Roman" w:hAnsi="Times New Roman"/>
          <w:bCs/>
          <w:sz w:val="24"/>
          <w:szCs w:val="24"/>
        </w:rPr>
      </w:pPr>
      <w:r>
        <w:rPr>
          <w:rFonts w:hint="eastAsia" w:ascii="Times New Roman" w:hAnsi="Times New Roman"/>
          <w:bCs/>
          <w:sz w:val="24"/>
          <w:szCs w:val="24"/>
        </w:rPr>
        <w:t>②　作业区保持持续通风，排风系统全天正常运行，毒害岗位与普通岗位物理分隔，定期检测车间毒物浓度并安装气体报警设备；</w:t>
      </w:r>
    </w:p>
    <w:p w14:paraId="0001F423">
      <w:pPr>
        <w:ind w:left="480" w:hanging="480" w:hangingChars="200"/>
        <w:rPr>
          <w:rFonts w:ascii="Times New Roman" w:hAnsi="Times New Roman"/>
          <w:bCs/>
          <w:sz w:val="24"/>
          <w:szCs w:val="24"/>
        </w:rPr>
      </w:pPr>
      <w:r>
        <w:rPr>
          <w:rFonts w:hint="eastAsia" w:ascii="Times New Roman" w:hAnsi="Times New Roman"/>
          <w:bCs/>
          <w:sz w:val="24"/>
          <w:szCs w:val="24"/>
        </w:rPr>
        <w:t>③　完善职业卫生管理制度与中毒应急方案，配齐救援物资并定期演练；</w:t>
      </w:r>
    </w:p>
    <w:p w14:paraId="65FFA2B4">
      <w:pPr>
        <w:ind w:left="480" w:hanging="480" w:hangingChars="200"/>
        <w:rPr>
          <w:rFonts w:ascii="Times New Roman" w:hAnsi="Times New Roman"/>
          <w:bCs/>
          <w:sz w:val="24"/>
          <w:szCs w:val="24"/>
        </w:rPr>
      </w:pPr>
      <w:r>
        <w:rPr>
          <w:rFonts w:hint="eastAsia" w:ascii="Times New Roman" w:hAnsi="Times New Roman"/>
          <w:bCs/>
          <w:sz w:val="24"/>
          <w:szCs w:val="24"/>
        </w:rPr>
        <w:t>④　配齐合格防毒防护用品，常态化开展安全培训，落实岗前、在岗、离岗全周期职业健康体检，及时调离职业禁忌人员。</w:t>
      </w:r>
    </w:p>
    <w:p w14:paraId="1B11B1E1">
      <w:pPr>
        <w:rPr>
          <w:rFonts w:ascii="Times New Roman" w:hAnsi="Times New Roman"/>
          <w:bCs/>
          <w:sz w:val="24"/>
          <w:szCs w:val="24"/>
        </w:rPr>
      </w:pPr>
    </w:p>
    <w:p w14:paraId="10E1C7F4">
      <w:pPr>
        <w:pStyle w:val="168"/>
        <w:numPr>
          <w:ilvl w:val="1"/>
          <w:numId w:val="10"/>
        </w:numPr>
        <w:spacing w:before="156" w:beforeLines="50"/>
        <w:ind w:firstLineChars="0"/>
        <w:outlineLvl w:val="1"/>
        <w:rPr>
          <w:rFonts w:ascii="Times New Roman" w:hAnsi="Times New Roman"/>
          <w:b/>
          <w:bCs/>
          <w:sz w:val="24"/>
          <w:szCs w:val="24"/>
        </w:rPr>
      </w:pPr>
      <w:bookmarkStart w:id="692" w:name="_Toc29401"/>
      <w:r>
        <w:rPr>
          <w:rFonts w:hint="eastAsia" w:ascii="Times New Roman" w:hAnsi="Times New Roman"/>
          <w:b/>
          <w:sz w:val="24"/>
          <w:szCs w:val="24"/>
        </w:rPr>
        <w:t>上岗前多了两项“补充检查”，有过敏史的你了解吗？</w:t>
      </w:r>
      <w:bookmarkEnd w:id="692"/>
    </w:p>
    <w:p w14:paraId="40C08C7F">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职业健康                     </w:t>
      </w:r>
      <w:r>
        <w:rPr>
          <w:rFonts w:ascii="Times New Roman" w:hAnsi="Times New Roman"/>
          <w:sz w:val="24"/>
          <w:szCs w:val="24"/>
        </w:rPr>
        <w:t xml:space="preserve">  日期：</w:t>
      </w:r>
      <w:r>
        <w:rPr>
          <w:rFonts w:hint="eastAsia" w:ascii="Times New Roman" w:hAnsi="Times New Roman"/>
          <w:sz w:val="24"/>
          <w:szCs w:val="24"/>
        </w:rPr>
        <w:t>2026年9月3</w:t>
      </w:r>
      <w:r>
        <w:rPr>
          <w:rFonts w:ascii="Times New Roman" w:hAnsi="Times New Roman"/>
          <w:sz w:val="24"/>
          <w:szCs w:val="24"/>
        </w:rPr>
        <w:t>日</w:t>
      </w:r>
    </w:p>
    <w:p w14:paraId="35DAA819">
      <w:pPr>
        <w:jc w:val="left"/>
        <w:rPr>
          <w:rStyle w:val="30"/>
          <w:rFonts w:ascii="Times New Roman" w:hAnsi="Times New Roman"/>
          <w:color w:val="4F81BD"/>
          <w:u w:val="single"/>
        </w:rPr>
      </w:pPr>
      <w:r>
        <w:fldChar w:fldCharType="begin"/>
      </w:r>
      <w:r>
        <w:instrText xml:space="preserve"> HYPERLINK "https://mp.weixin.qq.com/s/Eqhiw2dN5KQ2KhsG4yHD-Q" </w:instrText>
      </w:r>
      <w:r>
        <w:fldChar w:fldCharType="separate"/>
      </w:r>
      <w:r>
        <w:rPr>
          <w:rStyle w:val="30"/>
          <w:rFonts w:hint="eastAsia" w:ascii="Times New Roman" w:hAnsi="Times New Roman"/>
          <w:color w:val="4F81BD"/>
          <w:u w:val="single"/>
        </w:rPr>
        <w:t>https://mp.weixin.qq.com/s/Eqhiw2dN5KQ2KhsG4yHD-Q</w:t>
      </w:r>
      <w:r>
        <w:rPr>
          <w:rStyle w:val="30"/>
          <w:rFonts w:hint="eastAsia" w:ascii="Times New Roman" w:hAnsi="Times New Roman"/>
          <w:color w:val="4F81BD"/>
          <w:u w:val="single"/>
        </w:rPr>
        <w:fldChar w:fldCharType="end"/>
      </w:r>
    </w:p>
    <w:p w14:paraId="206F9742">
      <w:pPr>
        <w:ind w:firstLine="480"/>
        <w:rPr>
          <w:rFonts w:ascii="Times New Roman" w:hAnsi="Times New Roman"/>
          <w:bCs/>
          <w:sz w:val="24"/>
          <w:szCs w:val="24"/>
        </w:rPr>
      </w:pPr>
      <w:r>
        <w:rPr>
          <w:rFonts w:hint="eastAsia" w:ascii="Times New Roman" w:hAnsi="Times New Roman"/>
          <w:bCs/>
          <w:sz w:val="24"/>
          <w:szCs w:val="24"/>
        </w:rPr>
        <w:t>新版《职业健康监护技术规范》（GBZ 188-2025）自8月1日实施，取消体检选检项目，设立补充检查机制。规范扩充致喘物范围，新增木尘、生物蛋白、天然乳胶，覆盖家具、制药、乳胶加工等行业。接触致喘物劳动者岗前需完成肺功能等必检项目，有过敏史或过敏体质人员，由医师酌情增加两项补充检查：支气管激发试验排查气道高反应，血清总IgE筛查全身过敏倾向。总IgE仅为提示指标，无法单独确诊或排除过敏。该机制精准识别哮喘高危人群，对检出职业禁忌人员及时调离涉害岗位，强化职业性哮喘源头预防。</w:t>
      </w:r>
    </w:p>
    <w:p w14:paraId="740A8016">
      <w:pPr>
        <w:ind w:firstLine="480"/>
        <w:rPr>
          <w:rFonts w:ascii="Times New Roman" w:hAnsi="Times New Roman"/>
          <w:bCs/>
          <w:sz w:val="24"/>
          <w:szCs w:val="24"/>
        </w:rPr>
      </w:pPr>
    </w:p>
    <w:p w14:paraId="51E0C646">
      <w:pPr>
        <w:pStyle w:val="168"/>
        <w:numPr>
          <w:ilvl w:val="1"/>
          <w:numId w:val="10"/>
        </w:numPr>
        <w:spacing w:before="156" w:beforeLines="50"/>
        <w:ind w:firstLineChars="0"/>
        <w:outlineLvl w:val="1"/>
        <w:rPr>
          <w:rFonts w:ascii="Times New Roman" w:hAnsi="Times New Roman"/>
          <w:b/>
          <w:bCs/>
          <w:sz w:val="24"/>
          <w:szCs w:val="24"/>
        </w:rPr>
      </w:pPr>
      <w:bookmarkStart w:id="693" w:name="_Toc15962"/>
      <w:r>
        <w:rPr>
          <w:rFonts w:hint="eastAsia" w:ascii="Times New Roman" w:hAnsi="Times New Roman"/>
          <w:b/>
          <w:bCs/>
          <w:sz w:val="24"/>
          <w:szCs w:val="24"/>
        </w:rPr>
        <w:t>@老师们，定制的健康锦囊已备好，请查收</w:t>
      </w:r>
      <w:bookmarkEnd w:id="693"/>
    </w:p>
    <w:p w14:paraId="3723560E">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广东省职业病防治院             </w:t>
      </w:r>
      <w:r>
        <w:rPr>
          <w:rFonts w:ascii="Times New Roman" w:hAnsi="Times New Roman"/>
          <w:sz w:val="24"/>
          <w:szCs w:val="24"/>
        </w:rPr>
        <w:t xml:space="preserve">  日期：</w:t>
      </w:r>
      <w:r>
        <w:rPr>
          <w:rFonts w:hint="eastAsia" w:ascii="Times New Roman" w:hAnsi="Times New Roman"/>
          <w:sz w:val="24"/>
          <w:szCs w:val="24"/>
        </w:rPr>
        <w:t>2026年9月10</w:t>
      </w:r>
      <w:r>
        <w:rPr>
          <w:rFonts w:ascii="Times New Roman" w:hAnsi="Times New Roman"/>
          <w:sz w:val="24"/>
          <w:szCs w:val="24"/>
        </w:rPr>
        <w:t>日</w:t>
      </w:r>
    </w:p>
    <w:p w14:paraId="61A91CC4">
      <w:pPr>
        <w:jc w:val="left"/>
        <w:rPr>
          <w:rStyle w:val="30"/>
          <w:rFonts w:ascii="Times New Roman" w:hAnsi="Times New Roman"/>
          <w:color w:val="4F81BD"/>
          <w:u w:val="single"/>
        </w:rPr>
      </w:pPr>
      <w:r>
        <w:fldChar w:fldCharType="begin"/>
      </w:r>
      <w:r>
        <w:instrText xml:space="preserve"> HYPERLINK "https://mp.weixin.qq.com/s/15SWoH1FbujbPajNl638qA" </w:instrText>
      </w:r>
      <w:r>
        <w:fldChar w:fldCharType="separate"/>
      </w:r>
      <w:r>
        <w:rPr>
          <w:rStyle w:val="30"/>
          <w:rFonts w:hint="eastAsia" w:ascii="Times New Roman" w:hAnsi="Times New Roman"/>
          <w:color w:val="4F81BD"/>
          <w:u w:val="single"/>
        </w:rPr>
        <w:t>https://mp.weixin.qq.com/s/15SWoH1FbujbPajNl638qA</w:t>
      </w:r>
      <w:r>
        <w:rPr>
          <w:rStyle w:val="30"/>
          <w:rFonts w:hint="eastAsia" w:ascii="Times New Roman" w:hAnsi="Times New Roman"/>
          <w:color w:val="4F81BD"/>
          <w:u w:val="single"/>
        </w:rPr>
        <w:fldChar w:fldCharType="end"/>
      </w:r>
    </w:p>
    <w:p w14:paraId="2FC1888F">
      <w:pPr>
        <w:ind w:firstLine="480"/>
        <w:rPr>
          <w:rFonts w:ascii="Times New Roman" w:hAnsi="Times New Roman"/>
          <w:bCs/>
          <w:sz w:val="24"/>
          <w:szCs w:val="24"/>
        </w:rPr>
      </w:pPr>
      <w:r>
        <w:rPr>
          <w:rFonts w:hint="eastAsia" w:ascii="Times New Roman" w:hAnsi="Times New Roman"/>
          <w:bCs/>
          <w:sz w:val="24"/>
          <w:szCs w:val="24"/>
        </w:rPr>
        <w:t>教师群体受工作模式影响，易出现多种职业健康损害。躯体上常见慢性咽炎、颈腰椎病、下肢静脉曲张、胃肠及心血管问题，需要科学用嗓，定时活动，规范作息饮食，定期体检。心理方面容易出现慢性疲劳、职业紧张、焦虑、失眠、职业倦怠等，多源于持续高压。建议合理规划工作，学习放松调节方式，睡前远离电子设备，坚持适度运动。当失眠、焦虑长期无法缓解，不要一味忍耐，要及时寻求心理、医疗专业帮助，划清工作和生活界限，重视自我身心健康。</w:t>
      </w:r>
    </w:p>
    <w:p w14:paraId="2EA0AB5E">
      <w:pPr>
        <w:rPr>
          <w:rFonts w:ascii="Times New Roman" w:hAnsi="Times New Roman"/>
          <w:bCs/>
          <w:sz w:val="24"/>
          <w:szCs w:val="24"/>
        </w:rPr>
      </w:pPr>
    </w:p>
    <w:p w14:paraId="64DB11AF">
      <w:pPr>
        <w:pStyle w:val="168"/>
        <w:numPr>
          <w:ilvl w:val="1"/>
          <w:numId w:val="10"/>
        </w:numPr>
        <w:spacing w:before="156" w:beforeLines="50"/>
        <w:ind w:firstLineChars="0"/>
        <w:outlineLvl w:val="1"/>
        <w:rPr>
          <w:rFonts w:ascii="Times New Roman" w:hAnsi="Times New Roman"/>
          <w:b/>
          <w:bCs/>
          <w:sz w:val="24"/>
          <w:szCs w:val="24"/>
        </w:rPr>
      </w:pPr>
      <w:bookmarkStart w:id="694" w:name="_Toc10041"/>
      <w:r>
        <w:rPr>
          <w:rFonts w:hint="eastAsia" w:ascii="Times New Roman" w:hAnsi="Times New Roman"/>
          <w:b/>
          <w:sz w:val="24"/>
          <w:szCs w:val="24"/>
        </w:rPr>
        <w:t>高温预警，不能只盯着气温 ——户外WBGT预测与职业热应激预警研究的科普解读</w:t>
      </w:r>
      <w:bookmarkEnd w:id="694"/>
    </w:p>
    <w:p w14:paraId="43424CED">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环境与职业医学                 </w:t>
      </w:r>
      <w:r>
        <w:rPr>
          <w:rFonts w:ascii="Times New Roman" w:hAnsi="Times New Roman"/>
          <w:sz w:val="24"/>
          <w:szCs w:val="24"/>
        </w:rPr>
        <w:t xml:space="preserve">  日期：</w:t>
      </w:r>
      <w:r>
        <w:rPr>
          <w:rFonts w:hint="eastAsia" w:ascii="Times New Roman" w:hAnsi="Times New Roman"/>
          <w:sz w:val="24"/>
          <w:szCs w:val="24"/>
        </w:rPr>
        <w:t>2026年9月11</w:t>
      </w:r>
      <w:r>
        <w:rPr>
          <w:rFonts w:ascii="Times New Roman" w:hAnsi="Times New Roman"/>
          <w:sz w:val="24"/>
          <w:szCs w:val="24"/>
        </w:rPr>
        <w:t>日</w:t>
      </w:r>
    </w:p>
    <w:p w14:paraId="618DFE95">
      <w:pPr>
        <w:jc w:val="left"/>
        <w:rPr>
          <w:rStyle w:val="30"/>
          <w:rFonts w:ascii="Times New Roman" w:hAnsi="Times New Roman"/>
          <w:color w:val="4F81BD"/>
          <w:u w:val="single"/>
        </w:rPr>
      </w:pPr>
      <w:r>
        <w:fldChar w:fldCharType="begin"/>
      </w:r>
      <w:r>
        <w:instrText xml:space="preserve"> HYPERLINK "https://mp.weixin.qq.com/s/P-dsybKsHgeuZKvOtxhWbA" </w:instrText>
      </w:r>
      <w:r>
        <w:fldChar w:fldCharType="separate"/>
      </w:r>
      <w:r>
        <w:rPr>
          <w:rStyle w:val="30"/>
          <w:rFonts w:hint="eastAsia" w:ascii="Times New Roman" w:hAnsi="Times New Roman"/>
          <w:color w:val="4F81BD"/>
          <w:u w:val="single"/>
        </w:rPr>
        <w:t>https://mp.weixin.qq.com/s/P-dsybKsHgeuZKvOtxhWbA</w:t>
      </w:r>
      <w:r>
        <w:rPr>
          <w:rStyle w:val="30"/>
          <w:rFonts w:hint="eastAsia" w:ascii="Times New Roman" w:hAnsi="Times New Roman"/>
          <w:color w:val="4F81BD"/>
          <w:u w:val="single"/>
        </w:rPr>
        <w:fldChar w:fldCharType="end"/>
      </w:r>
    </w:p>
    <w:p w14:paraId="1F6C75D8">
      <w:pPr>
        <w:ind w:firstLine="480"/>
        <w:rPr>
          <w:rFonts w:ascii="Times New Roman" w:hAnsi="Times New Roman"/>
          <w:bCs/>
          <w:sz w:val="24"/>
          <w:szCs w:val="24"/>
        </w:rPr>
      </w:pPr>
      <w:r>
        <w:rPr>
          <w:rFonts w:hint="eastAsia" w:ascii="Times New Roman" w:hAnsi="Times New Roman"/>
          <w:bCs/>
          <w:sz w:val="24"/>
          <w:szCs w:val="24"/>
        </w:rPr>
        <w:t>文章评估户外劳动者热应激风险不能仅看气温，WBGT（湿球黑球温度）综合温度、湿度、日照、风速，更贴合实际人体热负荷。湿球黑球温度预测包含经验回归、物理热平衡、机器学习三类模型，各有优缺点，可采用物理机理加人工智能融合路径。国外经验表明，宏观模型预测不能替代现场实测。我国需要开展模型本地化校准，推动职业高温管理前置，依据预报结果调整户外作业工时，联动平台保护流动作业人员。加强卫健、气象部门数据协同，实现由单纯气温预警向热负荷评估、主动干预模式转变。</w:t>
      </w:r>
    </w:p>
    <w:p w14:paraId="1EF19F89">
      <w:pPr>
        <w:rPr>
          <w:rFonts w:ascii="Times New Roman" w:hAnsi="Times New Roman"/>
          <w:bCs/>
          <w:sz w:val="24"/>
          <w:szCs w:val="24"/>
        </w:rPr>
      </w:pPr>
    </w:p>
    <w:p w14:paraId="368209DC">
      <w:pPr>
        <w:ind w:firstLine="480" w:firstLineChars="200"/>
        <w:rPr>
          <w:rFonts w:ascii="Times New Roman" w:hAnsi="Times New Roman"/>
          <w:bCs/>
          <w:sz w:val="24"/>
          <w:szCs w:val="24"/>
        </w:rPr>
        <w:sectPr>
          <w:headerReference r:id="rId11" w:type="default"/>
          <w:pgSz w:w="11906" w:h="16838"/>
          <w:pgMar w:top="1440" w:right="1418" w:bottom="1440" w:left="1418" w:header="567" w:footer="851" w:gutter="0"/>
          <w:cols w:space="720" w:num="1"/>
          <w:docGrid w:type="linesAndChars" w:linePitch="312" w:charSpace="0"/>
        </w:sectPr>
      </w:pPr>
    </w:p>
    <w:p w14:paraId="35C11484">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695" w:name="_Toc5356"/>
      <w:r>
        <w:rPr>
          <w:rFonts w:ascii="Times New Roman" w:hAnsi="Times New Roman"/>
          <w:b/>
          <w:bCs/>
          <w:sz w:val="24"/>
          <w:szCs w:val="24"/>
        </w:rPr>
        <w:t>社会保险</w:t>
      </w:r>
      <w:r>
        <w:rPr>
          <w:rFonts w:hint="eastAsia" w:ascii="Times New Roman" w:hAnsi="Times New Roman"/>
          <w:b/>
          <w:bCs/>
          <w:sz w:val="24"/>
          <w:szCs w:val="24"/>
        </w:rPr>
        <w:t>、公积金</w:t>
      </w:r>
      <w:bookmarkEnd w:id="695"/>
    </w:p>
    <w:p w14:paraId="4B3CCC64">
      <w:pPr>
        <w:pStyle w:val="168"/>
        <w:numPr>
          <w:ilvl w:val="0"/>
          <w:numId w:val="11"/>
        </w:numPr>
        <w:spacing w:before="156" w:beforeLines="50"/>
        <w:ind w:firstLineChars="0"/>
        <w:outlineLvl w:val="1"/>
        <w:rPr>
          <w:rFonts w:ascii="Times New Roman" w:hAnsi="Times New Roman"/>
          <w:b/>
          <w:bCs/>
          <w:sz w:val="24"/>
          <w:szCs w:val="24"/>
        </w:rPr>
      </w:pPr>
      <w:bookmarkStart w:id="696" w:name="_Toc29585"/>
      <w:r>
        <w:rPr>
          <w:rFonts w:hint="eastAsia" w:ascii="Times New Roman" w:hAnsi="Times New Roman"/>
          <w:b/>
          <w:bCs/>
          <w:sz w:val="24"/>
          <w:szCs w:val="24"/>
        </w:rPr>
        <w:t>【上海】医保新政落地，给市民带来怎样的实际感受？‌</w:t>
      </w:r>
      <w:bookmarkEnd w:id="696"/>
    </w:p>
    <w:p w14:paraId="7679FA42">
      <w:pPr>
        <w:rPr>
          <w:rFonts w:ascii="Times New Roman" w:hAnsi="Times New Roman"/>
          <w:bCs/>
          <w:sz w:val="24"/>
          <w:szCs w:val="24"/>
        </w:rPr>
      </w:pPr>
      <w:r>
        <w:rPr>
          <w:rFonts w:ascii="Times New Roman" w:hAnsi="Times New Roman"/>
          <w:bCs/>
          <w:sz w:val="24"/>
          <w:szCs w:val="24"/>
        </w:rPr>
        <w:t>来源：</w:t>
      </w:r>
      <w:r>
        <w:rPr>
          <w:rFonts w:hint="eastAsia" w:ascii="Times New Roman" w:hAnsi="Times New Roman"/>
          <w:bCs/>
          <w:sz w:val="24"/>
          <w:szCs w:val="24"/>
        </w:rPr>
        <w:t xml:space="preserve">中国医疗保障              </w:t>
      </w:r>
      <w:r>
        <w:rPr>
          <w:rFonts w:ascii="Times New Roman" w:hAnsi="Times New Roman"/>
          <w:bCs/>
          <w:sz w:val="24"/>
          <w:szCs w:val="24"/>
        </w:rPr>
        <w:t xml:space="preserve">     日期：</w:t>
      </w:r>
      <w:r>
        <w:rPr>
          <w:rFonts w:hint="eastAsia" w:ascii="Times New Roman" w:hAnsi="Times New Roman"/>
          <w:bCs/>
          <w:sz w:val="24"/>
          <w:szCs w:val="24"/>
        </w:rPr>
        <w:t>2026年9月4日</w:t>
      </w:r>
    </w:p>
    <w:p w14:paraId="40829F53">
      <w:pPr>
        <w:jc w:val="left"/>
        <w:rPr>
          <w:rStyle w:val="30"/>
          <w:rFonts w:ascii="Times New Roman" w:hAnsi="Times New Roman"/>
          <w:color w:val="4F81BD"/>
          <w:u w:val="single"/>
        </w:rPr>
      </w:pPr>
      <w:r>
        <w:fldChar w:fldCharType="begin"/>
      </w:r>
      <w:r>
        <w:instrText xml:space="preserve"> HYPERLINK "https://mp.weixin.qq.com/s/Dp08CTI1DBeMPBB_yMfY8Q" </w:instrText>
      </w:r>
      <w:r>
        <w:fldChar w:fldCharType="separate"/>
      </w:r>
      <w:r>
        <w:rPr>
          <w:rStyle w:val="30"/>
          <w:rFonts w:hint="eastAsia" w:ascii="Times New Roman" w:hAnsi="Times New Roman"/>
          <w:color w:val="4F81BD"/>
          <w:u w:val="single"/>
        </w:rPr>
        <w:t>https://mp.weixin.qq.com/s/Dp08CTI1DBeMPBB_yMfY8Q</w:t>
      </w:r>
      <w:r>
        <w:rPr>
          <w:rStyle w:val="30"/>
          <w:rFonts w:hint="eastAsia" w:ascii="Times New Roman" w:hAnsi="Times New Roman"/>
          <w:color w:val="4F81BD"/>
          <w:u w:val="single"/>
        </w:rPr>
        <w:fldChar w:fldCharType="end"/>
      </w:r>
    </w:p>
    <w:p w14:paraId="6E271BF9">
      <w:pPr>
        <w:ind w:firstLine="480" w:firstLineChars="200"/>
        <w:rPr>
          <w:rFonts w:ascii="Times New Roman" w:hAnsi="Times New Roman"/>
          <w:bCs/>
          <w:sz w:val="24"/>
          <w:szCs w:val="24"/>
        </w:rPr>
      </w:pPr>
      <w:r>
        <w:rPr>
          <w:rFonts w:hint="eastAsia" w:ascii="Times New Roman" w:hAnsi="Times New Roman"/>
          <w:bCs/>
          <w:sz w:val="24"/>
          <w:szCs w:val="24"/>
        </w:rPr>
        <w:t>上海医保新政落地，职工医保参保人在定点医疗机构、药店的分类自负费用，可使用个人账户历年结余资金抵扣，不足部分可使用家庭共济资金。费用抵扣遵循先个人自负、后分类自负的顺序，账户无结余仍需现金支付。中青年账户结余多者、长期使用集采高价药的慢性病患者获得感较强；常年用药耗尽历年账户的老年患者无法享受抵扣。结算由系统自动完成，无需额外手续。</w:t>
      </w:r>
    </w:p>
    <w:p w14:paraId="6D692414">
      <w:pPr>
        <w:rPr>
          <w:rFonts w:ascii="Times New Roman" w:hAnsi="Times New Roman"/>
          <w:bCs/>
          <w:sz w:val="24"/>
          <w:szCs w:val="24"/>
        </w:rPr>
      </w:pPr>
    </w:p>
    <w:p w14:paraId="759A0095">
      <w:pPr>
        <w:pStyle w:val="168"/>
        <w:numPr>
          <w:ilvl w:val="0"/>
          <w:numId w:val="11"/>
        </w:numPr>
        <w:spacing w:before="156" w:beforeLines="50"/>
        <w:ind w:firstLineChars="0"/>
        <w:outlineLvl w:val="1"/>
        <w:rPr>
          <w:rFonts w:ascii="Times New Roman" w:hAnsi="Times New Roman"/>
          <w:b/>
          <w:bCs/>
          <w:sz w:val="24"/>
          <w:szCs w:val="24"/>
        </w:rPr>
      </w:pPr>
      <w:bookmarkStart w:id="697" w:name="_Toc15956"/>
      <w:r>
        <w:rPr>
          <w:rFonts w:hint="eastAsia" w:ascii="Times New Roman" w:hAnsi="Times New Roman"/>
          <w:b/>
          <w:bCs/>
          <w:sz w:val="24"/>
          <w:szCs w:val="24"/>
        </w:rPr>
        <w:t>国家最新通知：灵活就业人员参加职工医保，缴费年限可以按月累计，每满12个月折算为1年缴费年限</w:t>
      </w:r>
      <w:bookmarkEnd w:id="697"/>
    </w:p>
    <w:p w14:paraId="301554EF">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南方都市报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2026年9月8</w:t>
      </w:r>
      <w:r>
        <w:rPr>
          <w:rFonts w:ascii="Times New Roman" w:hAnsi="Times New Roman"/>
          <w:sz w:val="24"/>
          <w:szCs w:val="24"/>
        </w:rPr>
        <w:t xml:space="preserve">日 </w:t>
      </w:r>
    </w:p>
    <w:p w14:paraId="3D681197">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"https://mp.weixin.qq.com/s/nWWqMaVrvtNdnxF8Kep_Uw"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https://mp.weixin.qq.com/s/nWWqMaVrvtNdnxF8Kep_Uw</w:t>
      </w:r>
    </w:p>
    <w:p w14:paraId="5C77B39B">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多部门启动灵活就业、农民工、新就业形态人员医保提质三年专项行动。推动超大城市放开灵活就业人员参保户籍限制，职工医保缴费按月累计，满12个月折算1年，碎片化缴费全部计入年限；退休时年限不足按当地政策补缴，禁止把医保退休待遇与领取养老金强制绑定。鼓励探索居民医保年限折算职工医保，平台可采取“个人+平台补贴”参保。支持月缴、季缴等多种缴费方式，畅通线上线下服务，推进个人账户家庭及跨省共济，推动将灵活就业人员纳入生育保险覆盖，提升新业态群体职工医保参保率。</w:t>
      </w:r>
    </w:p>
    <w:p w14:paraId="773234C5">
      <w:pPr>
        <w:rPr>
          <w:rFonts w:ascii="Times New Roman" w:hAnsi="Times New Roman"/>
          <w:bCs/>
          <w:sz w:val="24"/>
          <w:szCs w:val="24"/>
        </w:rPr>
      </w:pPr>
    </w:p>
    <w:p w14:paraId="5C1F663F">
      <w:pPr>
        <w:pStyle w:val="168"/>
        <w:numPr>
          <w:ilvl w:val="0"/>
          <w:numId w:val="11"/>
        </w:numPr>
        <w:spacing w:before="156" w:beforeLines="50"/>
        <w:ind w:firstLineChars="0"/>
        <w:outlineLvl w:val="1"/>
        <w:rPr>
          <w:rFonts w:ascii="Times New Roman" w:hAnsi="Times New Roman"/>
          <w:b/>
          <w:bCs/>
          <w:sz w:val="24"/>
          <w:szCs w:val="24"/>
        </w:rPr>
      </w:pPr>
      <w:bookmarkStart w:id="698" w:name="_Toc20512"/>
      <w:r>
        <w:rPr>
          <w:rFonts w:hint="eastAsia" w:ascii="Times New Roman" w:hAnsi="Times New Roman"/>
          <w:b/>
          <w:bCs/>
          <w:sz w:val="24"/>
          <w:szCs w:val="24"/>
        </w:rPr>
        <w:t>【湖南娄底】多人医保被登记为“死亡”，当地医保局：每天都有人找来</w:t>
      </w:r>
      <w:bookmarkEnd w:id="698"/>
    </w:p>
    <w:p w14:paraId="3BA26251">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中国新闻周刊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2026年9月14</w:t>
      </w:r>
      <w:r>
        <w:rPr>
          <w:rFonts w:ascii="Times New Roman" w:hAnsi="Times New Roman"/>
          <w:sz w:val="24"/>
          <w:szCs w:val="24"/>
        </w:rPr>
        <w:t xml:space="preserve">日 </w:t>
      </w:r>
    </w:p>
    <w:p w14:paraId="5FA298B0">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"https://mp.weixin.qq.com/s/RcZRQphvhhaE8hKE-5hGVg"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https://mp.weixin.qq.com/s/RcZRQphvhhaE8hKE-5hGVg</w:t>
      </w:r>
    </w:p>
    <w:p w14:paraId="7BC87AEA">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湖南新化县发生多起活人医保参保状态被误终止事件，群众到医院看病医保无法正常使用。不少涉事人员为改制企业退休人员，当地依据省里下发“遗失”名单，联系不上本人就批量终止参保；县级无系统修改权限，需上报市级工程师处理，处置效率不足，已有20多位群众反馈该问题。急诊患者可先自费就医，状态恢复后补报销。其中一例系村干部操作失误，涉事群众医药费由镇政府垫付。专家建议，政务系统出错，要配套临时便民举措，减少群众办事负担。</w:t>
      </w:r>
    </w:p>
    <w:p w14:paraId="55206130">
      <w:pPr>
        <w:ind w:firstLine="480" w:firstLineChars="200"/>
        <w:rPr>
          <w:rFonts w:ascii="Times New Roman" w:hAnsi="Times New Roman"/>
          <w:bCs/>
          <w:sz w:val="24"/>
          <w:szCs w:val="24"/>
        </w:rPr>
      </w:pPr>
    </w:p>
    <w:p w14:paraId="563D43C8">
      <w:pPr>
        <w:pStyle w:val="168"/>
        <w:numPr>
          <w:ilvl w:val="0"/>
          <w:numId w:val="11"/>
        </w:numPr>
        <w:spacing w:before="156" w:beforeLines="50"/>
        <w:ind w:firstLineChars="0"/>
        <w:outlineLvl w:val="1"/>
        <w:rPr>
          <w:rFonts w:ascii="Times New Roman" w:hAnsi="Times New Roman"/>
          <w:b/>
          <w:bCs/>
          <w:sz w:val="24"/>
          <w:szCs w:val="24"/>
        </w:rPr>
      </w:pPr>
      <w:bookmarkStart w:id="699" w:name="_Toc4591"/>
      <w:r>
        <w:rPr>
          <w:rFonts w:hint="eastAsia" w:ascii="Times New Roman" w:hAnsi="Times New Roman"/>
          <w:b/>
          <w:bCs/>
          <w:sz w:val="24"/>
          <w:szCs w:val="24"/>
        </w:rPr>
        <w:t>【黑龙江虎林】娃哈哈因拖欠员工公积金被查封办公楼</w:t>
      </w:r>
      <w:bookmarkEnd w:id="699"/>
    </w:p>
    <w:p w14:paraId="075E253A">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界面新闻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2026年9月15</w:t>
      </w:r>
      <w:r>
        <w:rPr>
          <w:rFonts w:ascii="Times New Roman" w:hAnsi="Times New Roman"/>
          <w:sz w:val="24"/>
          <w:szCs w:val="24"/>
        </w:rPr>
        <w:t xml:space="preserve">日 </w:t>
      </w:r>
    </w:p>
    <w:p w14:paraId="41C6E62E">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"https://mp.weixin.qq.com/s/knMamtU0cOUo3p4xhPCy4Q"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https://mp.weixin.qq.com/s/knMamtU0cOUo3p4xhPCy4Q</w:t>
      </w:r>
    </w:p>
    <w:p w14:paraId="067950D3">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虎林市宏胜饮料（原虎林娃哈哈）因欠缴员工200余万元公积金，名下办公楼被法院查封三年，工厂已于今年3月关停，部分员工解除劳动合同补偿金按80%发放，案件还在司法程序，企业未回应。沈阳娃哈哈系企业同样出现大额公积金补缴的行政处理记录。事件发生在宏胜集团改革阶段，集团推进多类非生产业务外包，人员缩减，人力资源负责人也发生调整。多地生产基地关停、业务优化过程中，公积金缴纳、离职补偿等历史遗留员工权益问题集中显现，成为改革过程中的现实挑战。</w:t>
      </w:r>
    </w:p>
    <w:p w14:paraId="771E6785">
      <w:pPr>
        <w:rPr>
          <w:rFonts w:ascii="Times New Roman" w:hAnsi="Times New Roman"/>
          <w:bCs/>
          <w:sz w:val="24"/>
          <w:szCs w:val="24"/>
        </w:rPr>
      </w:pPr>
    </w:p>
    <w:p w14:paraId="64765459">
      <w:pPr>
        <w:pStyle w:val="168"/>
        <w:numPr>
          <w:ilvl w:val="0"/>
          <w:numId w:val="11"/>
        </w:numPr>
        <w:spacing w:before="156" w:beforeLines="50"/>
        <w:ind w:firstLineChars="0"/>
        <w:outlineLvl w:val="1"/>
        <w:rPr>
          <w:rFonts w:ascii="Times New Roman" w:hAnsi="Times New Roman"/>
          <w:b/>
          <w:bCs/>
          <w:sz w:val="24"/>
          <w:szCs w:val="24"/>
        </w:rPr>
      </w:pPr>
      <w:bookmarkStart w:id="700" w:name="_Toc16029"/>
      <w:r>
        <w:rPr>
          <w:rFonts w:hint="eastAsia" w:ascii="Times New Roman" w:hAnsi="Times New Roman"/>
          <w:b/>
          <w:bCs/>
          <w:sz w:val="24"/>
          <w:szCs w:val="24"/>
        </w:rPr>
        <w:t>3年为期，把更多灵活就业者“搬进”职工医保</w:t>
      </w:r>
      <w:bookmarkEnd w:id="700"/>
    </w:p>
    <w:p w14:paraId="2A8EBE10">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零工经济研究中心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2026年9月15</w:t>
      </w:r>
      <w:r>
        <w:rPr>
          <w:rFonts w:ascii="Times New Roman" w:hAnsi="Times New Roman"/>
          <w:sz w:val="24"/>
          <w:szCs w:val="24"/>
        </w:rPr>
        <w:t xml:space="preserve">日 </w:t>
      </w:r>
    </w:p>
    <w:p w14:paraId="411E3C96">
      <w:pPr>
        <w:jc w:val="left"/>
        <w:rPr>
          <w:rStyle w:val="32"/>
        </w:rPr>
      </w:pPr>
      <w:r>
        <w:rPr>
          <w:rFonts w:hint="eastAsia" w:ascii="Times New Roman" w:hAnsi="Times New Roman"/>
          <w:color w:val="4F81BD"/>
        </w:rPr>
        <w:fldChar w:fldCharType="begin"/>
      </w:r>
      <w:r>
        <w:rPr>
          <w:rFonts w:hint="eastAsia" w:ascii="Times New Roman" w:hAnsi="Times New Roman"/>
          <w:color w:val="4F81BD"/>
        </w:rPr>
        <w:instrText xml:space="preserve"> HYPERLINK "https://mp.weixin.qq.com/s/34wE1FVNLPNBaOfeGg_AmQ" </w:instrText>
      </w:r>
      <w:r>
        <w:rPr>
          <w:rFonts w:hint="eastAsia" w:ascii="Times New Roman" w:hAnsi="Times New Roman"/>
          <w:color w:val="4F81BD"/>
        </w:rPr>
        <w:fldChar w:fldCharType="separate"/>
      </w:r>
      <w:r>
        <w:rPr>
          <w:rStyle w:val="30"/>
          <w:rFonts w:hint="eastAsia" w:ascii="Times New Roman" w:hAnsi="Times New Roman"/>
          <w:color w:val="4F81BD"/>
          <w:u w:val="single"/>
        </w:rPr>
        <w:t>https://mp.weixin.qq.com/s/34wE1FVNLPNBaOfeGg_AmQ</w:t>
      </w:r>
    </w:p>
    <w:p w14:paraId="400718FD">
      <w:pPr>
        <w:ind w:firstLine="420" w:firstLineChars="200"/>
        <w:rPr>
          <w:rFonts w:ascii="Times New Roman" w:hAnsi="Times New Roman"/>
          <w:bCs/>
          <w:sz w:val="24"/>
          <w:szCs w:val="24"/>
        </w:rPr>
      </w:pPr>
      <w:r>
        <w:rPr>
          <w:rFonts w:hint="eastAsia" w:ascii="Times New Roman" w:hAnsi="Times New Roman"/>
          <w:color w:val="4F81BD"/>
        </w:rPr>
        <w:fldChar w:fldCharType="end"/>
      </w:r>
      <w:r>
        <w:rPr>
          <w:rFonts w:hint="eastAsia" w:ascii="Times New Roman" w:hAnsi="Times New Roman"/>
          <w:bCs/>
          <w:sz w:val="24"/>
          <w:szCs w:val="24"/>
        </w:rPr>
        <w:t>七部门启动为期三年专项行动，引导灵活就业群体参加职工医保。政策六大突破：</w:t>
      </w:r>
    </w:p>
    <w:p w14:paraId="6B567B39">
      <w:pPr>
        <w:rPr>
          <w:rFonts w:ascii="Times New Roman" w:hAnsi="Times New Roman"/>
          <w:bCs/>
          <w:sz w:val="24"/>
          <w:szCs w:val="24"/>
        </w:rPr>
      </w:pPr>
      <w:r>
        <w:rPr>
          <w:rFonts w:hint="eastAsia" w:ascii="Times New Roman" w:hAnsi="Times New Roman"/>
          <w:bCs/>
          <w:sz w:val="24"/>
          <w:szCs w:val="24"/>
        </w:rPr>
        <w:t>①　放开超大城市参保户籍限制；</w:t>
      </w:r>
    </w:p>
    <w:p w14:paraId="6FC22753">
      <w:pPr>
        <w:ind w:left="480" w:hanging="480" w:hangingChars="200"/>
        <w:rPr>
          <w:rFonts w:ascii="Times New Roman" w:hAnsi="Times New Roman"/>
          <w:bCs/>
          <w:sz w:val="24"/>
          <w:szCs w:val="24"/>
        </w:rPr>
      </w:pPr>
      <w:r>
        <w:rPr>
          <w:rFonts w:hint="eastAsia" w:ascii="Times New Roman" w:hAnsi="Times New Roman"/>
          <w:bCs/>
          <w:sz w:val="24"/>
          <w:szCs w:val="24"/>
        </w:rPr>
        <w:t>②　授权地方设置灵活就业人员低缴费费率；</w:t>
      </w:r>
    </w:p>
    <w:p w14:paraId="066B9178">
      <w:pPr>
        <w:ind w:left="480" w:hanging="480" w:hangingChars="200"/>
        <w:rPr>
          <w:rFonts w:ascii="Times New Roman" w:hAnsi="Times New Roman"/>
          <w:bCs/>
          <w:sz w:val="24"/>
          <w:szCs w:val="24"/>
        </w:rPr>
      </w:pPr>
      <w:r>
        <w:rPr>
          <w:rFonts w:hint="eastAsia" w:ascii="Times New Roman" w:hAnsi="Times New Roman"/>
          <w:bCs/>
          <w:sz w:val="24"/>
          <w:szCs w:val="24"/>
        </w:rPr>
        <w:t>③　缴费按月累计，探索居民医保年限折算职工医保；</w:t>
      </w:r>
    </w:p>
    <w:p w14:paraId="67B854E0">
      <w:pPr>
        <w:rPr>
          <w:rFonts w:ascii="Times New Roman" w:hAnsi="Times New Roman"/>
          <w:bCs/>
          <w:sz w:val="24"/>
          <w:szCs w:val="24"/>
        </w:rPr>
      </w:pPr>
      <w:r>
        <w:rPr>
          <w:rFonts w:hint="eastAsia" w:ascii="Times New Roman" w:hAnsi="Times New Roman"/>
          <w:bCs/>
          <w:sz w:val="24"/>
          <w:szCs w:val="24"/>
        </w:rPr>
        <w:t>④　医保退休待遇和养老金解绑；</w:t>
      </w:r>
    </w:p>
    <w:p w14:paraId="259CFCA1">
      <w:pPr>
        <w:rPr>
          <w:rFonts w:ascii="Times New Roman" w:hAnsi="Times New Roman"/>
          <w:bCs/>
          <w:sz w:val="24"/>
          <w:szCs w:val="24"/>
        </w:rPr>
      </w:pPr>
      <w:r>
        <w:rPr>
          <w:rFonts w:hint="eastAsia" w:ascii="Times New Roman" w:hAnsi="Times New Roman"/>
          <w:bCs/>
          <w:sz w:val="24"/>
          <w:szCs w:val="24"/>
        </w:rPr>
        <w:t>⑤　鼓励平台对稳定接单人员“个人+平台补贴”参保；</w:t>
      </w:r>
    </w:p>
    <w:p w14:paraId="12946B82">
      <w:pPr>
        <w:rPr>
          <w:rFonts w:ascii="Times New Roman" w:hAnsi="Times New Roman"/>
          <w:bCs/>
          <w:sz w:val="24"/>
          <w:szCs w:val="24"/>
        </w:rPr>
      </w:pPr>
      <w:r>
        <w:rPr>
          <w:rFonts w:hint="eastAsia" w:ascii="Times New Roman" w:hAnsi="Times New Roman"/>
          <w:bCs/>
          <w:sz w:val="24"/>
          <w:szCs w:val="24"/>
        </w:rPr>
        <w:t>⑥　推动个人账户跨省家庭共济。</w:t>
      </w:r>
    </w:p>
    <w:p w14:paraId="62ED047C">
      <w:pPr>
        <w:rPr>
          <w:rFonts w:ascii="Times New Roman" w:hAnsi="Times New Roman"/>
          <w:bCs/>
          <w:sz w:val="24"/>
          <w:szCs w:val="24"/>
        </w:rPr>
      </w:pPr>
    </w:p>
    <w:p w14:paraId="39D1F3F8">
      <w:pPr>
        <w:ind w:firstLine="480" w:firstLineChars="200"/>
        <w:rPr>
          <w:rFonts w:ascii="Times New Roman" w:hAnsi="Times New Roman"/>
          <w:bCs/>
          <w:sz w:val="24"/>
          <w:szCs w:val="24"/>
        </w:rPr>
      </w:pPr>
    </w:p>
    <w:p w14:paraId="468952A6">
      <w:pPr>
        <w:ind w:firstLine="480" w:firstLineChars="200"/>
        <w:rPr>
          <w:rFonts w:ascii="Times New Roman" w:hAnsi="Times New Roman"/>
          <w:bCs/>
          <w:sz w:val="24"/>
          <w:szCs w:val="24"/>
        </w:rPr>
        <w:sectPr>
          <w:headerReference r:id="rId12" w:type="default"/>
          <w:pgSz w:w="11906" w:h="16838"/>
          <w:pgMar w:top="1440" w:right="1418" w:bottom="1440" w:left="1418" w:header="567" w:footer="851" w:gutter="0"/>
          <w:cols w:space="720" w:num="1"/>
          <w:docGrid w:type="linesAndChars" w:linePitch="312" w:charSpace="0"/>
        </w:sectPr>
      </w:pPr>
    </w:p>
    <w:p w14:paraId="1D34972E">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701" w:name="_Toc6965"/>
      <w:r>
        <w:rPr>
          <w:rFonts w:ascii="Times New Roman" w:hAnsi="Times New Roman"/>
          <w:b/>
          <w:bCs/>
          <w:sz w:val="24"/>
          <w:szCs w:val="24"/>
        </w:rPr>
        <w:t>女工与性别</w:t>
      </w:r>
      <w:bookmarkEnd w:id="701"/>
      <w:bookmarkStart w:id="702" w:name="_Toc39081058"/>
      <w:bookmarkEnd w:id="702"/>
      <w:bookmarkStart w:id="703" w:name="_Toc39080428"/>
      <w:bookmarkEnd w:id="703"/>
      <w:bookmarkStart w:id="704" w:name="_Toc39080425"/>
      <w:bookmarkEnd w:id="704"/>
      <w:bookmarkStart w:id="705" w:name="_Toc39081061"/>
      <w:bookmarkEnd w:id="705"/>
    </w:p>
    <w:p w14:paraId="05987045">
      <w:pPr>
        <w:pStyle w:val="168"/>
        <w:numPr>
          <w:ilvl w:val="1"/>
          <w:numId w:val="12"/>
        </w:numPr>
        <w:spacing w:before="156" w:beforeLines="50"/>
        <w:ind w:firstLineChars="0"/>
        <w:outlineLvl w:val="1"/>
        <w:rPr>
          <w:rFonts w:ascii="Times New Roman" w:hAnsi="Times New Roman"/>
          <w:b/>
          <w:bCs/>
          <w:sz w:val="24"/>
          <w:szCs w:val="24"/>
        </w:rPr>
      </w:pPr>
      <w:bookmarkStart w:id="706" w:name="_Toc29361"/>
      <w:r>
        <w:rPr>
          <w:rFonts w:hint="eastAsia" w:ascii="Times New Roman" w:hAnsi="Times New Roman"/>
          <w:b/>
          <w:bCs/>
          <w:sz w:val="24"/>
          <w:szCs w:val="24"/>
        </w:rPr>
        <w:t>【辽宁大连】男子家暴13年，为何只判了6个月？</w:t>
      </w:r>
      <w:bookmarkEnd w:id="706"/>
    </w:p>
    <w:p w14:paraId="4417AF27">
      <w:pPr>
        <w:jc w:val="left"/>
        <w:rPr>
          <w:rStyle w:val="30"/>
          <w:rFonts w:ascii="Times New Roman" w:hAnsi="Times New Roman"/>
          <w:color w:val="4F81BD"/>
          <w:u w:val="single"/>
        </w:rPr>
      </w:pPr>
      <w:r>
        <w:rPr>
          <w:rFonts w:hint="eastAsia" w:ascii="Times New Roman" w:hAnsi="Times New Roman"/>
          <w:sz w:val="24"/>
          <w:szCs w:val="24"/>
        </w:rPr>
        <w:t>来源：橙律师                    日期：2026年9月4日</w:t>
      </w:r>
      <w:r>
        <w:rPr>
          <w:rFonts w:hint="eastAsia" w:ascii="Times New Roman" w:hAnsi="Times New Roman"/>
          <w:sz w:val="24"/>
          <w:szCs w:val="24"/>
        </w:rPr>
        <w:cr/>
      </w:r>
      <w:r>
        <w:fldChar w:fldCharType="begin"/>
      </w:r>
      <w:r>
        <w:instrText xml:space="preserve"> HYPERLINK "https://mp.weixin.qq.com/s/1TLqULQdJhjcNoeoZPjI7g" </w:instrText>
      </w:r>
      <w:r>
        <w:fldChar w:fldCharType="separate"/>
      </w:r>
      <w:r>
        <w:rPr>
          <w:rStyle w:val="30"/>
          <w:rFonts w:hint="eastAsia" w:ascii="Times New Roman" w:hAnsi="Times New Roman"/>
          <w:color w:val="4F81BD"/>
          <w:u w:val="single"/>
        </w:rPr>
        <w:t>https://mp.weixin.qq.com/s/1TLqULQdJhjcNoeoZPjI7g</w:t>
      </w:r>
      <w:r>
        <w:rPr>
          <w:rStyle w:val="30"/>
          <w:rFonts w:hint="eastAsia" w:ascii="Times New Roman" w:hAnsi="Times New Roman"/>
          <w:color w:val="4F81BD"/>
          <w:u w:val="single"/>
        </w:rPr>
        <w:fldChar w:fldCharType="end"/>
      </w:r>
    </w:p>
    <w:p w14:paraId="5BA74BD3">
      <w:pPr>
        <w:ind w:firstLine="480" w:firstLineChars="200"/>
        <w:rPr>
          <w:rFonts w:ascii="Times New Roman" w:hAnsi="Times New Roman"/>
          <w:bCs/>
          <w:sz w:val="24"/>
          <w:szCs w:val="24"/>
        </w:rPr>
      </w:pPr>
      <w:r>
        <w:rPr>
          <w:rFonts w:hint="eastAsia" w:ascii="Times New Roman" w:hAnsi="Times New Roman"/>
          <w:bCs/>
          <w:sz w:val="24"/>
          <w:szCs w:val="24"/>
        </w:rPr>
        <w:t>辽宁女子遭受13年长期家暴，身心严重受损，施暴者一审以虐待罪获刑六个月，引发舆论争议。法律区分虐待罪与故意伤害罪：长期持续折磨、仅造成轻微伤，适用虐待罪；单次暴力致轻伤及以上、手段残忍，按故意伤害罪从重处罚，二者量刑差距明显。伤情鉴定标准严苛，轻微外伤难以入故意伤害罪。普通虐待罪法定刑期偏低，长期家暴带来的慢性疾病、重度抑郁等精神创伤，因果关系举证、认定难度大。同时实务中调解导向、传统家庭观念，也导致部分家暴案件量刑偏轻。</w:t>
      </w:r>
    </w:p>
    <w:p w14:paraId="3C14C3A1">
      <w:pPr>
        <w:rPr>
          <w:rFonts w:ascii="Times New Roman" w:hAnsi="Times New Roman"/>
          <w:bCs/>
          <w:sz w:val="24"/>
          <w:szCs w:val="24"/>
        </w:rPr>
      </w:pPr>
    </w:p>
    <w:p w14:paraId="03A1D980">
      <w:pPr>
        <w:pStyle w:val="168"/>
        <w:numPr>
          <w:ilvl w:val="1"/>
          <w:numId w:val="12"/>
        </w:numPr>
        <w:spacing w:before="156" w:beforeLines="50"/>
        <w:ind w:firstLineChars="0"/>
        <w:outlineLvl w:val="1"/>
        <w:rPr>
          <w:rFonts w:ascii="Times New Roman" w:hAnsi="Times New Roman"/>
          <w:b/>
          <w:bCs/>
          <w:sz w:val="24"/>
          <w:szCs w:val="24"/>
        </w:rPr>
      </w:pPr>
      <w:bookmarkStart w:id="707" w:name="_Toc9438"/>
      <w:r>
        <w:rPr>
          <w:rFonts w:hint="eastAsia" w:ascii="Times New Roman" w:hAnsi="Times New Roman"/>
          <w:b/>
          <w:bCs/>
          <w:sz w:val="24"/>
          <w:szCs w:val="24"/>
        </w:rPr>
        <w:t>【北京】57岁家政女工活成人生大女主：她在别人家厨房里写出20万字，还出了一本书</w:t>
      </w:r>
      <w:bookmarkEnd w:id="707"/>
    </w:p>
    <w:p w14:paraId="7321A717">
      <w:pPr>
        <w:jc w:val="left"/>
        <w:rPr>
          <w:rStyle w:val="30"/>
          <w:rFonts w:ascii="Times New Roman" w:hAnsi="Times New Roman"/>
          <w:color w:val="4F81BD"/>
          <w:u w:val="single"/>
        </w:rPr>
      </w:pPr>
      <w:r>
        <w:rPr>
          <w:rFonts w:hint="eastAsia" w:ascii="Times New Roman" w:hAnsi="Times New Roman"/>
          <w:sz w:val="24"/>
          <w:szCs w:val="24"/>
        </w:rPr>
        <w:t>来源：悠然录                       日期：2026年9月16日</w:t>
      </w:r>
      <w:r>
        <w:rPr>
          <w:rFonts w:hint="eastAsia" w:ascii="Times New Roman" w:hAnsi="Times New Roman"/>
          <w:sz w:val="24"/>
          <w:szCs w:val="24"/>
        </w:rPr>
        <w:cr/>
      </w:r>
      <w:r>
        <w:fldChar w:fldCharType="begin"/>
      </w:r>
      <w:r>
        <w:instrText xml:space="preserve"> HYPERLINK "https://mp.weixin.qq.com/s/dGkMRR7vgKlHrN6AD89xfA" </w:instrText>
      </w:r>
      <w:r>
        <w:fldChar w:fldCharType="separate"/>
      </w:r>
      <w:r>
        <w:rPr>
          <w:rStyle w:val="30"/>
          <w:rFonts w:hint="eastAsia" w:ascii="Times New Roman" w:hAnsi="Times New Roman"/>
          <w:color w:val="4F81BD"/>
          <w:u w:val="single"/>
        </w:rPr>
        <w:t>https://mp.weixin.qq.com/s/dGkMRR7vgKlHrN6AD89xfA</w:t>
      </w:r>
      <w:r>
        <w:rPr>
          <w:rStyle w:val="30"/>
          <w:rFonts w:hint="eastAsia" w:ascii="Times New Roman" w:hAnsi="Times New Roman"/>
          <w:color w:val="4F81BD"/>
          <w:u w:val="single"/>
        </w:rPr>
        <w:fldChar w:fldCharType="end"/>
      </w:r>
    </w:p>
    <w:p w14:paraId="6D1401E8">
      <w:pPr>
        <w:ind w:firstLine="480" w:firstLineChars="200"/>
        <w:rPr>
          <w:rFonts w:ascii="Times New Roman" w:hAnsi="Times New Roman"/>
          <w:bCs/>
          <w:sz w:val="24"/>
          <w:szCs w:val="24"/>
        </w:rPr>
      </w:pPr>
      <w:r>
        <w:rPr>
          <w:rFonts w:hint="eastAsia" w:ascii="Times New Roman" w:hAnsi="Times New Roman"/>
          <w:bCs/>
          <w:sz w:val="24"/>
          <w:szCs w:val="24"/>
        </w:rPr>
        <w:t>甘肃家政女工李文丽（笔名梦雨），丈夫遭遇车祸截肢，为养家49岁赴北京从事家政。在繁重家务劳动的间隙，利用碎片化时间坚持写作绘画，累计完成20多万字诗文、四百多幅画作。加入皮村文学小组后，作品登上多家文学刊物，2025年出版个人作品集《我在北京做家政》，真实记录家政打工的生活。她登上舞台与节目，为家政女工群体发声。受伤返乡后，58岁登台演讲，用作品书写女性困境。她的故事印证，职业身份不能定义一个人，平凡劳动者同样拥有精神追求与表达的力量。</w:t>
      </w:r>
    </w:p>
    <w:p w14:paraId="339A187E">
      <w:pPr>
        <w:ind w:firstLine="480" w:firstLineChars="200"/>
        <w:rPr>
          <w:rFonts w:ascii="Times New Roman" w:hAnsi="Times New Roman"/>
          <w:bCs/>
          <w:sz w:val="24"/>
          <w:szCs w:val="24"/>
        </w:rPr>
      </w:pPr>
    </w:p>
    <w:p w14:paraId="39AA7350">
      <w:pPr>
        <w:ind w:firstLine="480" w:firstLineChars="200"/>
        <w:rPr>
          <w:rFonts w:ascii="Times New Roman" w:hAnsi="Times New Roman"/>
          <w:bCs/>
          <w:sz w:val="24"/>
          <w:szCs w:val="24"/>
        </w:rPr>
        <w:sectPr>
          <w:headerReference r:id="rId13" w:type="default"/>
          <w:pgSz w:w="11906" w:h="16838"/>
          <w:pgMar w:top="1440" w:right="1418" w:bottom="1440" w:left="1418" w:header="567" w:footer="851" w:gutter="0"/>
          <w:cols w:space="720" w:num="1"/>
          <w:docGrid w:type="linesAndChars" w:linePitch="312" w:charSpace="0"/>
        </w:sectPr>
      </w:pPr>
    </w:p>
    <w:p w14:paraId="5B16A039">
      <w:pPr>
        <w:pStyle w:val="168"/>
        <w:numPr>
          <w:ilvl w:val="0"/>
          <w:numId w:val="2"/>
        </w:numPr>
        <w:adjustRightInd w:val="0"/>
        <w:snapToGrid w:val="0"/>
        <w:spacing w:before="156" w:beforeLines="50"/>
        <w:ind w:firstLineChars="0"/>
        <w:outlineLvl w:val="0"/>
        <w:rPr>
          <w:rFonts w:ascii="Times New Roman" w:hAnsi="Times New Roman"/>
          <w:b/>
          <w:bCs/>
          <w:sz w:val="24"/>
          <w:szCs w:val="24"/>
        </w:rPr>
      </w:pPr>
      <w:bookmarkStart w:id="708" w:name="_Toc9001"/>
      <w:bookmarkStart w:id="709" w:name="_Toc14589"/>
      <w:r>
        <w:rPr>
          <w:rFonts w:ascii="Times New Roman" w:hAnsi="Times New Roman"/>
          <w:b/>
          <w:bCs/>
          <w:sz w:val="24"/>
          <w:szCs w:val="24"/>
        </w:rPr>
        <w:t>环境健康</w:t>
      </w:r>
      <w:bookmarkEnd w:id="708"/>
      <w:bookmarkEnd w:id="709"/>
    </w:p>
    <w:p w14:paraId="0E0D9496">
      <w:pPr>
        <w:pStyle w:val="168"/>
        <w:numPr>
          <w:ilvl w:val="1"/>
          <w:numId w:val="13"/>
        </w:numPr>
        <w:spacing w:before="156" w:beforeLines="50"/>
        <w:ind w:firstLineChars="0"/>
        <w:outlineLvl w:val="1"/>
        <w:rPr>
          <w:rFonts w:ascii="Times New Roman" w:hAnsi="Times New Roman"/>
          <w:b/>
          <w:bCs/>
          <w:sz w:val="24"/>
          <w:szCs w:val="24"/>
        </w:rPr>
      </w:pPr>
      <w:bookmarkStart w:id="710" w:name="_Toc28101"/>
      <w:r>
        <w:rPr>
          <w:rFonts w:hint="eastAsia" w:ascii="Times New Roman" w:hAnsi="Times New Roman"/>
          <w:b/>
          <w:bCs/>
          <w:sz w:val="24"/>
          <w:szCs w:val="24"/>
        </w:rPr>
        <w:t>【山东聊城】一非法化工窝点被查处</w:t>
      </w:r>
      <w:bookmarkEnd w:id="710"/>
    </w:p>
    <w:p w14:paraId="3A09E4DB">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视听齐鲁             </w:t>
      </w:r>
      <w:r>
        <w:rPr>
          <w:rFonts w:hint="eastAsia" w:ascii="Times New Roman" w:hAnsi="Times New Roman"/>
          <w:bCs/>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2026年9月8</w:t>
      </w:r>
      <w:r>
        <w:rPr>
          <w:rFonts w:ascii="Times New Roman" w:hAnsi="Times New Roman"/>
          <w:sz w:val="24"/>
          <w:szCs w:val="24"/>
        </w:rPr>
        <w:t>日</w:t>
      </w:r>
    </w:p>
    <w:p w14:paraId="289D7F66">
      <w:pPr>
        <w:jc w:val="left"/>
        <w:rPr>
          <w:rStyle w:val="30"/>
          <w:rFonts w:ascii="Times New Roman" w:hAnsi="Times New Roman"/>
          <w:color w:val="4F81BD"/>
          <w:u w:val="single"/>
        </w:rPr>
      </w:pPr>
      <w:r>
        <w:fldChar w:fldCharType="begin"/>
      </w:r>
      <w:r>
        <w:instrText xml:space="preserve"> HYPERLINK "https://mp.weixin.qq.com/s/1SVuHDKoNghC7WAIKNHxFw" </w:instrText>
      </w:r>
      <w:r>
        <w:fldChar w:fldCharType="separate"/>
      </w:r>
      <w:r>
        <w:rPr>
          <w:rStyle w:val="30"/>
          <w:rFonts w:hint="eastAsia" w:ascii="Times New Roman" w:hAnsi="Times New Roman"/>
          <w:color w:val="4F81BD"/>
          <w:u w:val="single"/>
        </w:rPr>
        <w:t>https://mp.weixin.qq.com/s/1SVuHDKoNghC7WAIKNHxFw</w:t>
      </w:r>
      <w:r>
        <w:rPr>
          <w:rStyle w:val="30"/>
          <w:rFonts w:hint="eastAsia" w:ascii="Times New Roman" w:hAnsi="Times New Roman"/>
          <w:color w:val="4F81BD"/>
          <w:u w:val="single"/>
        </w:rPr>
        <w:fldChar w:fldCharType="end"/>
      </w:r>
    </w:p>
    <w:p w14:paraId="3D2D3DBA">
      <w:pPr>
        <w:ind w:firstLine="480" w:firstLineChars="200"/>
        <w:rPr>
          <w:rFonts w:ascii="Times New Roman" w:hAnsi="Times New Roman"/>
          <w:b/>
          <w:bCs/>
          <w:sz w:val="24"/>
          <w:szCs w:val="24"/>
        </w:rPr>
      </w:pPr>
      <w:r>
        <w:rPr>
          <w:rFonts w:hint="eastAsia" w:ascii="Times New Roman" w:hAnsi="Times New Roman"/>
          <w:bCs/>
          <w:sz w:val="24"/>
          <w:szCs w:val="24"/>
        </w:rPr>
        <w:t>全国安全生产“打非治违”专项行动中，山东聊城阳谷县查处一起典型“厂中厂”非法化工窝点。执法人员无人机巡查发现门窗厂房顶异常锈蚀，顺藤摸瓜查获非法生产线。不法分子租赁厂房，采用高危硝化工艺非法生产危化品2-硝基-3-甲基苯甲酸，仅14天产出成品30余吨，厂房无防爆泄爆设施，爆炸风险极高。4名涉案人员以危险作业罪开庭，提供设备物料的配套企业同步被追责。</w:t>
      </w:r>
      <w:bookmarkStart w:id="738" w:name="_GoBack"/>
      <w:bookmarkEnd w:id="738"/>
    </w:p>
    <w:p w14:paraId="0BA5E1F7">
      <w:pPr>
        <w:pStyle w:val="168"/>
        <w:spacing w:before="156" w:beforeLines="50"/>
        <w:ind w:firstLine="0" w:firstLineChars="0"/>
        <w:outlineLvl w:val="1"/>
        <w:rPr>
          <w:rFonts w:ascii="Times New Roman" w:hAnsi="Times New Roman"/>
          <w:b/>
          <w:bCs/>
          <w:sz w:val="24"/>
          <w:szCs w:val="24"/>
        </w:rPr>
      </w:pPr>
    </w:p>
    <w:p w14:paraId="75DA6897">
      <w:pPr>
        <w:pStyle w:val="168"/>
        <w:numPr>
          <w:ilvl w:val="1"/>
          <w:numId w:val="13"/>
        </w:numPr>
        <w:spacing w:before="156" w:beforeLines="50"/>
        <w:ind w:firstLineChars="0"/>
        <w:outlineLvl w:val="1"/>
        <w:rPr>
          <w:rFonts w:ascii="Times New Roman" w:hAnsi="Times New Roman"/>
          <w:b/>
          <w:bCs/>
          <w:sz w:val="24"/>
          <w:szCs w:val="24"/>
        </w:rPr>
      </w:pPr>
      <w:bookmarkStart w:id="711" w:name="_Toc29092"/>
      <w:r>
        <w:rPr>
          <w:rFonts w:hint="eastAsia" w:ascii="Times New Roman" w:hAnsi="Times New Roman"/>
          <w:b/>
          <w:bCs/>
          <w:sz w:val="24"/>
          <w:szCs w:val="24"/>
        </w:rPr>
        <w:t>【贵州贵阳】关于贵阳“小蓝湖”，经济区生态环境局郑重提醒→</w:t>
      </w:r>
      <w:bookmarkEnd w:id="711"/>
    </w:p>
    <w:p w14:paraId="56EB5AF8">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贵阳晚报           </w:t>
      </w:r>
      <w:r>
        <w:rPr>
          <w:rFonts w:hint="eastAsia" w:ascii="Times New Roman" w:hAnsi="Times New Roman"/>
          <w:bCs/>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2026年9月10</w:t>
      </w:r>
      <w:r>
        <w:rPr>
          <w:rFonts w:ascii="Times New Roman" w:hAnsi="Times New Roman"/>
          <w:sz w:val="24"/>
          <w:szCs w:val="24"/>
        </w:rPr>
        <w:t>日</w:t>
      </w:r>
    </w:p>
    <w:p w14:paraId="1E0DCE83">
      <w:pPr>
        <w:jc w:val="left"/>
        <w:rPr>
          <w:rStyle w:val="30"/>
          <w:rFonts w:ascii="Times New Roman" w:hAnsi="Times New Roman"/>
          <w:color w:val="4F81BD"/>
          <w:u w:val="single"/>
        </w:rPr>
      </w:pPr>
      <w:r>
        <w:fldChar w:fldCharType="begin"/>
      </w:r>
      <w:r>
        <w:instrText xml:space="preserve"> HYPERLINK "https://mp.weixin.qq.com/s/jf-Q-szTgZLpm1avVFHZog" </w:instrText>
      </w:r>
      <w:r>
        <w:fldChar w:fldCharType="separate"/>
      </w:r>
      <w:r>
        <w:rPr>
          <w:rStyle w:val="30"/>
          <w:rFonts w:hint="eastAsia" w:ascii="Times New Roman" w:hAnsi="Times New Roman"/>
          <w:color w:val="4F81BD"/>
          <w:u w:val="single"/>
        </w:rPr>
        <w:t>https://mp.weixin.qq.com/s/jf-Q-szTgZLpm1avVFHZog</w:t>
      </w:r>
      <w:r>
        <w:rPr>
          <w:rStyle w:val="30"/>
          <w:rFonts w:hint="eastAsia" w:ascii="Times New Roman" w:hAnsi="Times New Roman"/>
          <w:color w:val="4F81BD"/>
          <w:u w:val="single"/>
        </w:rPr>
        <w:fldChar w:fldCharType="end"/>
      </w:r>
    </w:p>
    <w:p w14:paraId="12B83915">
      <w:pPr>
        <w:ind w:firstLine="480" w:firstLineChars="200"/>
        <w:rPr>
          <w:rFonts w:ascii="Times New Roman" w:hAnsi="Times New Roman"/>
          <w:b/>
          <w:bCs/>
          <w:sz w:val="24"/>
          <w:szCs w:val="24"/>
        </w:rPr>
      </w:pPr>
      <w:r>
        <w:rPr>
          <w:rFonts w:hint="eastAsia" w:ascii="Times New Roman" w:hAnsi="Times New Roman"/>
          <w:bCs/>
          <w:sz w:val="24"/>
          <w:szCs w:val="24"/>
        </w:rPr>
        <w:t>贵阳龙洞堡网红“小蓝湖”网传存在重金属污染，经官方检测水质指标全部合格，湖水蓝色属于自然光散射的自然现象。该地点为废弃矿坑，水深最深达18米，水下情况复杂，存在溺水、滑坡隐患，属于管控危险水域，禁止对外开放、游泳跳水。</w:t>
      </w:r>
    </w:p>
    <w:p w14:paraId="407284AA">
      <w:pPr>
        <w:pStyle w:val="168"/>
        <w:spacing w:before="156" w:beforeLines="50"/>
        <w:ind w:firstLine="0" w:firstLineChars="0"/>
        <w:outlineLvl w:val="1"/>
        <w:rPr>
          <w:rFonts w:ascii="Times New Roman" w:hAnsi="Times New Roman"/>
          <w:b/>
          <w:bCs/>
          <w:sz w:val="24"/>
          <w:szCs w:val="24"/>
        </w:rPr>
      </w:pPr>
    </w:p>
    <w:p w14:paraId="045843C8">
      <w:pPr>
        <w:pStyle w:val="168"/>
        <w:numPr>
          <w:ilvl w:val="1"/>
          <w:numId w:val="13"/>
        </w:numPr>
        <w:spacing w:before="156" w:beforeLines="50"/>
        <w:ind w:firstLineChars="0"/>
        <w:outlineLvl w:val="1"/>
        <w:rPr>
          <w:rFonts w:ascii="Times New Roman" w:hAnsi="Times New Roman"/>
          <w:b/>
          <w:bCs/>
          <w:sz w:val="24"/>
          <w:szCs w:val="24"/>
        </w:rPr>
      </w:pPr>
      <w:bookmarkStart w:id="712" w:name="_Toc24161"/>
      <w:r>
        <w:rPr>
          <w:rFonts w:hint="eastAsia" w:ascii="Times New Roman" w:hAnsi="Times New Roman"/>
          <w:b/>
          <w:bCs/>
          <w:sz w:val="24"/>
          <w:szCs w:val="24"/>
        </w:rPr>
        <w:t>这些全球制造业的“爱用好物”，竟被各国讨厌！</w:t>
      </w:r>
      <w:bookmarkEnd w:id="712"/>
    </w:p>
    <w:p w14:paraId="492CF0D9">
      <w:pPr>
        <w:rPr>
          <w:rStyle w:val="30"/>
          <w:color w:val="4F81BD"/>
          <w:u w:val="single"/>
        </w:rPr>
      </w:pPr>
      <w:r>
        <w:rPr>
          <w:rFonts w:ascii="Times New Roman" w:hAnsi="Times New Roman"/>
          <w:sz w:val="24"/>
          <w:szCs w:val="24"/>
        </w:rPr>
        <w:t>来源：</w:t>
      </w:r>
      <w:r>
        <w:rPr>
          <w:rFonts w:hint="eastAsia" w:ascii="Times New Roman" w:hAnsi="Times New Roman"/>
          <w:sz w:val="24"/>
          <w:szCs w:val="24"/>
        </w:rPr>
        <w:t xml:space="preserve">无毒先锋                  </w:t>
      </w:r>
      <w:r>
        <w:rPr>
          <w:rFonts w:ascii="Times New Roman" w:hAnsi="Times New Roman"/>
          <w:sz w:val="24"/>
          <w:szCs w:val="24"/>
        </w:rPr>
        <w:t xml:space="preserve">  日期：</w:t>
      </w:r>
      <w:r>
        <w:rPr>
          <w:rFonts w:hint="eastAsia" w:ascii="Times New Roman" w:hAnsi="Times New Roman"/>
          <w:sz w:val="24"/>
          <w:szCs w:val="24"/>
        </w:rPr>
        <w:t>2026年9月12</w:t>
      </w:r>
      <w:r>
        <w:rPr>
          <w:rFonts w:ascii="Times New Roman" w:hAnsi="Times New Roman"/>
          <w:sz w:val="24"/>
          <w:szCs w:val="24"/>
        </w:rPr>
        <w:t>日</w:t>
      </w:r>
    </w:p>
    <w:p w14:paraId="5C20A094">
      <w:pPr>
        <w:jc w:val="left"/>
        <w:rPr>
          <w:rStyle w:val="32"/>
        </w:rPr>
      </w:pPr>
      <w:r>
        <w:rPr>
          <w:rFonts w:hint="eastAsia" w:ascii="Times New Roman" w:hAnsi="Times New Roman"/>
          <w:color w:val="4F81BD"/>
          <w:u w:val="single"/>
        </w:rPr>
        <w:fldChar w:fldCharType="begin"/>
      </w:r>
      <w:r>
        <w:rPr>
          <w:rFonts w:hint="eastAsia" w:ascii="Times New Roman" w:hAnsi="Times New Roman"/>
          <w:color w:val="4F81BD"/>
          <w:u w:val="single"/>
        </w:rPr>
        <w:instrText xml:space="preserve"> HYPERLINK "https://mp.weixin.qq.com/s/YSfxoe00FuVw1n7GcFu3Fg" </w:instrText>
      </w:r>
      <w:r>
        <w:rPr>
          <w:rFonts w:hint="eastAsia" w:ascii="Times New Roman" w:hAnsi="Times New Roman"/>
          <w:color w:val="4F81BD"/>
          <w:u w:val="single"/>
        </w:rPr>
        <w:fldChar w:fldCharType="separate"/>
      </w:r>
      <w:r>
        <w:rPr>
          <w:rStyle w:val="30"/>
          <w:rFonts w:hint="eastAsia" w:ascii="Times New Roman" w:hAnsi="Times New Roman"/>
          <w:color w:val="4F81BD"/>
          <w:u w:val="single"/>
        </w:rPr>
        <w:t>https://mp.weixin.qq.com/s/YSfxoe00FuVw1n7GcFu3Fg</w:t>
      </w:r>
    </w:p>
    <w:p w14:paraId="6ABD2F3F">
      <w:pPr>
        <w:adjustRightInd w:val="0"/>
        <w:snapToGrid w:val="0"/>
        <w:ind w:firstLine="420" w:firstLineChars="200"/>
        <w:rPr>
          <w:rFonts w:ascii="宋体" w:hAnsi="宋体" w:cs="宋体"/>
          <w:sz w:val="24"/>
          <w:szCs w:val="24"/>
        </w:rPr>
      </w:pPr>
      <w:r>
        <w:rPr>
          <w:rFonts w:hint="eastAsia" w:ascii="Times New Roman" w:hAnsi="Times New Roman"/>
          <w:color w:val="4F81BD"/>
          <w:u w:val="single"/>
        </w:rPr>
        <w:fldChar w:fldCharType="end"/>
      </w:r>
      <w:r>
        <w:rPr>
          <w:rFonts w:ascii="宋体" w:hAnsi="宋体" w:cs="宋体"/>
          <w:sz w:val="24"/>
          <w:szCs w:val="24"/>
        </w:rPr>
        <w:t>塑料添加剂被形象称为“添添家族”，是塑料生产必不可少的组分，各行各业大量使用。但多个品类存在健康风险，受到各国法规、《斯德哥尔摩公约》管控。抗氧化剂里双酚A、壬基酚会扰乱内分泌；溴化阻燃剂部分品种具有生物累积、神经毒性；铅盐稳定剂因铅毒不能用于饮水管材；邻苯二甲酸酯增塑剂添加占比高，低剂量就伤害生殖与神经系统，多地限制其含量。日常购买桌垫、玩具、书皮等软塑产品，尽量避开PVC材质，减少有害添加剂接触</w:t>
      </w:r>
      <w:r>
        <w:rPr>
          <w:rFonts w:hint="eastAsia" w:ascii="Times New Roman" w:hAnsi="Times New Roman"/>
          <w:bCs/>
          <w:sz w:val="24"/>
          <w:szCs w:val="24"/>
        </w:rPr>
        <w:t>。</w:t>
      </w:r>
    </w:p>
    <w:p w14:paraId="76CA69C9">
      <w:pPr>
        <w:ind w:firstLine="480" w:firstLineChars="200"/>
        <w:rPr>
          <w:rFonts w:ascii="Times New Roman" w:hAnsi="Times New Roman"/>
          <w:bCs/>
          <w:sz w:val="24"/>
          <w:szCs w:val="24"/>
        </w:rPr>
      </w:pPr>
    </w:p>
    <w:p w14:paraId="4E49456C">
      <w:pPr>
        <w:rPr>
          <w:rFonts w:ascii="Times New Roman" w:hAnsi="Times New Roman"/>
          <w:bCs/>
          <w:sz w:val="24"/>
          <w:szCs w:val="24"/>
        </w:rPr>
        <w:sectPr>
          <w:headerReference r:id="rId14" w:type="default"/>
          <w:pgSz w:w="11906" w:h="16838"/>
          <w:pgMar w:top="1440" w:right="1418" w:bottom="1440" w:left="1418" w:header="567" w:footer="851" w:gutter="0"/>
          <w:cols w:space="720" w:num="1"/>
          <w:docGrid w:type="linesAndChars" w:linePitch="312" w:charSpace="0"/>
        </w:sectPr>
      </w:pPr>
    </w:p>
    <w:p w14:paraId="6BF90E62">
      <w:pPr>
        <w:pStyle w:val="168"/>
        <w:numPr>
          <w:ilvl w:val="0"/>
          <w:numId w:val="2"/>
        </w:numPr>
        <w:adjustRightInd w:val="0"/>
        <w:snapToGrid w:val="0"/>
        <w:spacing w:before="156" w:beforeLines="50"/>
        <w:ind w:firstLineChars="0"/>
        <w:outlineLvl w:val="0"/>
        <w:rPr>
          <w:rFonts w:ascii="Times New Roman" w:hAnsi="Times New Roman"/>
          <w:bCs/>
          <w:sz w:val="24"/>
          <w:szCs w:val="24"/>
        </w:rPr>
      </w:pPr>
      <w:bookmarkStart w:id="713" w:name="_Toc511742992"/>
      <w:bookmarkEnd w:id="713"/>
      <w:bookmarkStart w:id="714" w:name="_Toc511742991"/>
      <w:bookmarkEnd w:id="714"/>
      <w:bookmarkStart w:id="715" w:name="_Toc513380905"/>
      <w:bookmarkEnd w:id="715"/>
      <w:bookmarkStart w:id="716" w:name="_Toc513054416"/>
      <w:bookmarkEnd w:id="716"/>
      <w:bookmarkStart w:id="717" w:name="_Toc510184262"/>
      <w:bookmarkEnd w:id="717"/>
      <w:bookmarkStart w:id="718" w:name="_Toc514264437"/>
      <w:bookmarkEnd w:id="718"/>
      <w:bookmarkStart w:id="719" w:name="_Toc510184263"/>
      <w:bookmarkEnd w:id="719"/>
      <w:bookmarkStart w:id="720" w:name="_Toc511762155"/>
      <w:bookmarkEnd w:id="720"/>
      <w:bookmarkStart w:id="721" w:name="_Toc511761797"/>
      <w:bookmarkEnd w:id="721"/>
      <w:bookmarkStart w:id="722" w:name="_Toc507524005"/>
      <w:bookmarkEnd w:id="722"/>
      <w:bookmarkStart w:id="723" w:name="_Toc507524004"/>
      <w:bookmarkEnd w:id="723"/>
      <w:bookmarkStart w:id="724" w:name="_Toc513380906"/>
      <w:bookmarkEnd w:id="724"/>
      <w:bookmarkStart w:id="725" w:name="_Toc514264436"/>
      <w:bookmarkEnd w:id="725"/>
      <w:bookmarkStart w:id="726" w:name="_Toc511762156"/>
      <w:bookmarkEnd w:id="726"/>
      <w:bookmarkStart w:id="727" w:name="_Toc513054417"/>
      <w:bookmarkEnd w:id="727"/>
      <w:bookmarkStart w:id="728" w:name="_Toc511761796"/>
      <w:bookmarkEnd w:id="728"/>
      <w:bookmarkStart w:id="729" w:name="_Toc1230"/>
      <w:bookmarkStart w:id="730" w:name="_Toc29057"/>
      <w:bookmarkStart w:id="731" w:name="_Toc519451828"/>
      <w:r>
        <w:rPr>
          <w:rFonts w:ascii="Times New Roman" w:hAnsi="Times New Roman"/>
          <w:b/>
          <w:bCs/>
          <w:sz w:val="24"/>
          <w:szCs w:val="24"/>
        </w:rPr>
        <w:t>其他</w:t>
      </w:r>
      <w:bookmarkEnd w:id="729"/>
      <w:bookmarkEnd w:id="730"/>
      <w:bookmarkEnd w:id="731"/>
      <w:bookmarkStart w:id="732" w:name="_Hlk29927955"/>
    </w:p>
    <w:bookmarkEnd w:id="732"/>
    <w:p w14:paraId="4CA9B0C0">
      <w:pPr>
        <w:pStyle w:val="168"/>
        <w:numPr>
          <w:ilvl w:val="1"/>
          <w:numId w:val="2"/>
        </w:numPr>
        <w:spacing w:before="156" w:beforeLines="50"/>
        <w:ind w:firstLineChars="0"/>
        <w:outlineLvl w:val="1"/>
        <w:rPr>
          <w:rFonts w:ascii="Times New Roman" w:hAnsi="Times New Roman"/>
          <w:bCs/>
          <w:sz w:val="24"/>
          <w:szCs w:val="24"/>
        </w:rPr>
      </w:pPr>
      <w:bookmarkStart w:id="733" w:name="_Toc2700"/>
      <w:r>
        <w:rPr>
          <w:rFonts w:hint="eastAsia" w:ascii="Times New Roman" w:hAnsi="Times New Roman"/>
          <w:b/>
          <w:bCs/>
          <w:sz w:val="24"/>
          <w:szCs w:val="24"/>
        </w:rPr>
        <w:t>全国劳务派遣用工统计分析及预测报告（1994—2030）</w:t>
      </w:r>
      <w:bookmarkEnd w:id="733"/>
    </w:p>
    <w:p w14:paraId="24EE8600">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青岛人力资源管理              </w:t>
      </w:r>
      <w:r>
        <w:rPr>
          <w:rFonts w:ascii="Times New Roman" w:hAnsi="Times New Roman"/>
          <w:sz w:val="24"/>
          <w:szCs w:val="24"/>
        </w:rPr>
        <w:t xml:space="preserve">  日期：</w:t>
      </w:r>
      <w:r>
        <w:rPr>
          <w:rFonts w:hint="eastAsia" w:ascii="Times New Roman" w:hAnsi="Times New Roman"/>
          <w:sz w:val="24"/>
          <w:szCs w:val="24"/>
        </w:rPr>
        <w:t>2026年8月6</w:t>
      </w:r>
      <w:r>
        <w:rPr>
          <w:rFonts w:ascii="Times New Roman" w:hAnsi="Times New Roman"/>
          <w:sz w:val="24"/>
          <w:szCs w:val="24"/>
        </w:rPr>
        <w:t>日</w:t>
      </w:r>
    </w:p>
    <w:p w14:paraId="6D977614">
      <w:pPr>
        <w:jc w:val="left"/>
        <w:rPr>
          <w:rStyle w:val="30"/>
          <w:rFonts w:ascii="Times New Roman" w:hAnsi="Times New Roman"/>
          <w:color w:val="4F81BD"/>
          <w:u w:val="single"/>
        </w:rPr>
      </w:pPr>
      <w:r>
        <w:fldChar w:fldCharType="begin"/>
      </w:r>
      <w:r>
        <w:instrText xml:space="preserve"> HYPERLINK "https://mp.weixin.qq.com/s/j3fkR4vk7u1FvHdCbhKrfQ" </w:instrText>
      </w:r>
      <w:r>
        <w:fldChar w:fldCharType="separate"/>
      </w:r>
      <w:r>
        <w:rPr>
          <w:rStyle w:val="30"/>
          <w:rFonts w:hint="eastAsia" w:ascii="Times New Roman" w:hAnsi="Times New Roman"/>
          <w:color w:val="4F81BD"/>
          <w:u w:val="single"/>
        </w:rPr>
        <w:t>https://mp.weixin.qq.com/s/j3fkR4vk7u1FvHdCbhKrfQ</w:t>
      </w:r>
      <w:r>
        <w:rPr>
          <w:rStyle w:val="30"/>
          <w:rFonts w:hint="eastAsia" w:ascii="Times New Roman" w:hAnsi="Times New Roman"/>
          <w:color w:val="4F81BD"/>
          <w:u w:val="single"/>
        </w:rPr>
        <w:fldChar w:fldCharType="end"/>
      </w:r>
    </w:p>
    <w:p w14:paraId="6699D36D">
      <w:pPr>
        <w:pStyle w:val="169"/>
        <w:adjustRightInd w:val="0"/>
        <w:snapToGrid w:val="0"/>
        <w:ind w:firstLine="480"/>
        <w:rPr>
          <w:rFonts w:ascii="Times New Roman" w:hAnsi="Times New Roman"/>
          <w:bCs/>
          <w:sz w:val="24"/>
          <w:szCs w:val="24"/>
        </w:rPr>
      </w:pPr>
      <w:r>
        <w:rPr>
          <w:rFonts w:hint="eastAsia" w:ascii="Times New Roman" w:hAnsi="Times New Roman"/>
          <w:bCs/>
          <w:sz w:val="24"/>
          <w:szCs w:val="24"/>
        </w:rPr>
        <w:t>该报告综合抽样、官方报告与机构估算，梳理1994‑2030劳务派遣发展。用工规模2011年达峰值3700万人，2023年约3300万人；劳务派遣企业数量激增，市场高度碎片化。受政策驱动，行业从国企密集使用，转向以制造业为第一大应用领域。2014年起实施用工占比不超10%的法定红线，不少用工转向劳务外包，存在假外包真派遣现象。报告给出未来五年三种预测情景，外包、平台灵活用工持续分流传统派遣；短期废除劳务派遣不现实，未来方向是压实同工同酬、清理违规，让派遣回归“三性”岗位定位。</w:t>
      </w:r>
    </w:p>
    <w:p w14:paraId="3650E7AC">
      <w:pPr>
        <w:pStyle w:val="169"/>
        <w:adjustRightInd w:val="0"/>
        <w:snapToGrid w:val="0"/>
        <w:ind w:firstLine="480"/>
        <w:rPr>
          <w:rFonts w:ascii="Times New Roman" w:hAnsi="Times New Roman"/>
          <w:bCs/>
          <w:sz w:val="24"/>
          <w:szCs w:val="24"/>
        </w:rPr>
      </w:pPr>
    </w:p>
    <w:p w14:paraId="58D47A9D">
      <w:pPr>
        <w:pStyle w:val="168"/>
        <w:numPr>
          <w:ilvl w:val="1"/>
          <w:numId w:val="14"/>
        </w:numPr>
        <w:spacing w:before="156" w:beforeLines="50"/>
        <w:ind w:firstLineChars="0"/>
        <w:outlineLvl w:val="1"/>
        <w:rPr>
          <w:rFonts w:ascii="Times New Roman" w:hAnsi="Times New Roman"/>
          <w:b/>
          <w:bCs/>
          <w:sz w:val="24"/>
          <w:szCs w:val="24"/>
        </w:rPr>
      </w:pPr>
      <w:bookmarkStart w:id="734" w:name="_Toc4461"/>
      <w:r>
        <w:rPr>
          <w:rFonts w:hint="eastAsia" w:ascii="Times New Roman" w:hAnsi="Times New Roman"/>
          <w:b/>
          <w:bCs/>
          <w:sz w:val="24"/>
          <w:szCs w:val="24"/>
        </w:rPr>
        <w:t>劳务派遣泛滥的巨大危害</w:t>
      </w:r>
      <w:bookmarkEnd w:id="734"/>
    </w:p>
    <w:p w14:paraId="6A70BDA9">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郑思源3515       </w:t>
      </w:r>
      <w:r>
        <w:rPr>
          <w:rFonts w:hint="eastAsia" w:ascii="Times New Roman" w:hAnsi="Times New Roman"/>
          <w:bCs/>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2026年9月11</w:t>
      </w:r>
      <w:r>
        <w:rPr>
          <w:rFonts w:ascii="Times New Roman" w:hAnsi="Times New Roman"/>
          <w:sz w:val="24"/>
          <w:szCs w:val="24"/>
        </w:rPr>
        <w:t>日</w:t>
      </w:r>
    </w:p>
    <w:p w14:paraId="0228FA6E">
      <w:pPr>
        <w:jc w:val="left"/>
        <w:rPr>
          <w:rStyle w:val="30"/>
          <w:rFonts w:ascii="Times New Roman" w:hAnsi="Times New Roman"/>
          <w:color w:val="4F81BD"/>
          <w:u w:val="single"/>
        </w:rPr>
      </w:pPr>
      <w:r>
        <w:fldChar w:fldCharType="begin"/>
      </w:r>
      <w:r>
        <w:instrText xml:space="preserve"> HYPERLINK "https://mp.weixin.qq.com/s/5KiAtNu8gxZaReOAXewEtw" </w:instrText>
      </w:r>
      <w:r>
        <w:fldChar w:fldCharType="separate"/>
      </w:r>
      <w:r>
        <w:rPr>
          <w:rStyle w:val="30"/>
          <w:rFonts w:hint="eastAsia" w:ascii="Times New Roman" w:hAnsi="Times New Roman"/>
          <w:color w:val="4F81BD"/>
          <w:u w:val="single"/>
        </w:rPr>
        <w:t>https://mp.weixin.qq.com/s/5KiAtNu8gxZaReOAXewEtw</w:t>
      </w:r>
      <w:r>
        <w:rPr>
          <w:rStyle w:val="30"/>
          <w:rFonts w:hint="eastAsia" w:ascii="Times New Roman" w:hAnsi="Times New Roman"/>
          <w:color w:val="4F81BD"/>
          <w:u w:val="single"/>
        </w:rPr>
        <w:fldChar w:fldCharType="end"/>
      </w:r>
    </w:p>
    <w:p w14:paraId="791BEF00">
      <w:pPr>
        <w:ind w:firstLine="480" w:firstLineChars="200"/>
        <w:rPr>
          <w:rFonts w:ascii="Times New Roman" w:hAnsi="Times New Roman"/>
          <w:bCs/>
          <w:sz w:val="24"/>
          <w:szCs w:val="24"/>
        </w:rPr>
      </w:pPr>
      <w:r>
        <w:rPr>
          <w:rFonts w:hint="eastAsia" w:ascii="Times New Roman" w:hAnsi="Times New Roman"/>
          <w:bCs/>
          <w:sz w:val="24"/>
          <w:szCs w:val="24"/>
        </w:rPr>
        <w:t>该文梳理劳务派遣制度沿革与现行法律约束，法律限定派遣仅限“三性”岗位，用工占比上限10%，要求同工同酬。但现实出现滥用与“假外包真派遣”乱象。文中列举四大危害：压低行业薪资、助长高强度用工；挤压正式岗位，损害年轻人就业晋升；大量派遣机构漏缴少缴社保，劳动者维权艰难；劳动者收入受限压制社会内需，造成劣币驱逐良币的行业内卷。2026年两会有政协委员提出废止劳务派遣制度，引发社会讨论。</w:t>
      </w:r>
    </w:p>
    <w:p w14:paraId="3FACD72D">
      <w:pPr>
        <w:pStyle w:val="169"/>
        <w:ind w:firstLine="480"/>
        <w:rPr>
          <w:rFonts w:ascii="Times New Roman" w:hAnsi="Times New Roman"/>
          <w:bCs/>
          <w:sz w:val="24"/>
          <w:szCs w:val="24"/>
        </w:rPr>
      </w:pPr>
    </w:p>
    <w:p w14:paraId="64C7B3C9">
      <w:pPr>
        <w:pStyle w:val="168"/>
        <w:numPr>
          <w:ilvl w:val="1"/>
          <w:numId w:val="15"/>
        </w:numPr>
        <w:spacing w:before="156" w:beforeLines="50"/>
        <w:ind w:firstLineChars="0"/>
        <w:outlineLvl w:val="1"/>
        <w:rPr>
          <w:rFonts w:ascii="Times New Roman" w:hAnsi="Times New Roman"/>
          <w:b/>
          <w:bCs/>
          <w:sz w:val="24"/>
          <w:szCs w:val="24"/>
        </w:rPr>
      </w:pPr>
      <w:bookmarkStart w:id="735" w:name="_Toc27371"/>
      <w:r>
        <w:rPr>
          <w:rFonts w:hint="eastAsia" w:ascii="Times New Roman" w:hAnsi="Times New Roman"/>
          <w:b/>
          <w:bCs/>
          <w:sz w:val="24"/>
          <w:szCs w:val="24"/>
        </w:rPr>
        <w:t>【浙江嘉兴】又一家老牌工厂即将关停！500人面临解散</w:t>
      </w:r>
      <w:bookmarkEnd w:id="735"/>
    </w:p>
    <w:p w14:paraId="5C490913">
      <w:pPr>
        <w:adjustRightInd w:val="0"/>
        <w:snapToGrid w:val="0"/>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速卖通草帽     </w:t>
      </w:r>
      <w:r>
        <w:rPr>
          <w:rFonts w:hint="eastAsia" w:ascii="Times New Roman" w:hAnsi="Times New Roman"/>
          <w:bCs/>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w:t>
      </w:r>
      <w:r>
        <w:rPr>
          <w:rFonts w:ascii="Times New Roman" w:hAnsi="Times New Roman"/>
          <w:sz w:val="24"/>
          <w:szCs w:val="24"/>
        </w:rPr>
        <w:t xml:space="preserve">  日期：</w:t>
      </w:r>
      <w:r>
        <w:rPr>
          <w:rFonts w:hint="eastAsia" w:ascii="Times New Roman" w:hAnsi="Times New Roman"/>
          <w:sz w:val="24"/>
          <w:szCs w:val="24"/>
        </w:rPr>
        <w:t>2026年9月12</w:t>
      </w:r>
      <w:r>
        <w:rPr>
          <w:rFonts w:ascii="Times New Roman" w:hAnsi="Times New Roman"/>
          <w:sz w:val="24"/>
          <w:szCs w:val="24"/>
        </w:rPr>
        <w:t>日</w:t>
      </w:r>
    </w:p>
    <w:p w14:paraId="78EDFCAF">
      <w:pPr>
        <w:jc w:val="left"/>
        <w:rPr>
          <w:rStyle w:val="30"/>
          <w:rFonts w:ascii="Times New Roman" w:hAnsi="Times New Roman"/>
          <w:color w:val="4F81BD"/>
          <w:u w:val="single"/>
        </w:rPr>
      </w:pPr>
      <w:r>
        <w:fldChar w:fldCharType="begin"/>
      </w:r>
      <w:r>
        <w:instrText xml:space="preserve"> HYPERLINK "https://mp.weixin.qq.com/s/jHlNwydl7c0Xi1bLrA1UAg" </w:instrText>
      </w:r>
      <w:r>
        <w:fldChar w:fldCharType="separate"/>
      </w:r>
      <w:r>
        <w:rPr>
          <w:rStyle w:val="30"/>
          <w:rFonts w:hint="eastAsia" w:ascii="Times New Roman" w:hAnsi="Times New Roman"/>
          <w:color w:val="4F81BD"/>
          <w:u w:val="single"/>
        </w:rPr>
        <w:t>https://mp.weixin.qq.com/s/jHlNwydl7c0Xi1bLrA1UAg</w:t>
      </w:r>
      <w:r>
        <w:rPr>
          <w:rStyle w:val="30"/>
          <w:rFonts w:hint="eastAsia" w:ascii="Times New Roman" w:hAnsi="Times New Roman"/>
          <w:color w:val="4F81BD"/>
          <w:u w:val="single"/>
        </w:rPr>
        <w:fldChar w:fldCharType="end"/>
      </w:r>
    </w:p>
    <w:p w14:paraId="5D03BD29">
      <w:pPr>
        <w:adjustRightInd w:val="0"/>
        <w:snapToGrid w:val="0"/>
        <w:spacing w:before="120"/>
        <w:ind w:firstLine="480" w:firstLineChars="200"/>
        <w:rPr>
          <w:rFonts w:ascii="Times New Roman" w:hAnsi="Times New Roman"/>
          <w:bCs/>
          <w:sz w:val="24"/>
          <w:szCs w:val="24"/>
        </w:rPr>
      </w:pPr>
      <w:r>
        <w:rPr>
          <w:rFonts w:hint="eastAsia" w:ascii="Times New Roman" w:hAnsi="Times New Roman"/>
          <w:bCs/>
          <w:sz w:val="24"/>
          <w:szCs w:val="24"/>
        </w:rPr>
        <w:t>美国牛仔面料巨头Cone Denim旗下嘉兴康龙纺织（2005年成立）计划2026年底退出中国牛仔布生产，产能整体迁往墨西哥。工厂鼎盛时期员工上千人，2025年参保约500人；已召开员工大会，外方线上告别，厂区生产区域封锁，按照N+1标准安置员工，部分老员工最高拿到18万元经济补偿金，企业工商状态仍显示开业，尚未发布正式结业公告。</w:t>
      </w:r>
    </w:p>
    <w:p w14:paraId="737CA3D6">
      <w:pPr>
        <w:pStyle w:val="168"/>
        <w:numPr>
          <w:ilvl w:val="0"/>
          <w:numId w:val="16"/>
        </w:numPr>
        <w:spacing w:before="156" w:beforeLines="50"/>
        <w:ind w:firstLineChars="0"/>
        <w:outlineLvl w:val="1"/>
        <w:rPr>
          <w:rFonts w:ascii="Times New Roman" w:hAnsi="Times New Roman"/>
          <w:b/>
          <w:bCs/>
          <w:sz w:val="24"/>
          <w:szCs w:val="24"/>
        </w:rPr>
      </w:pPr>
      <w:bookmarkStart w:id="736" w:name="_Toc12481"/>
      <w:r>
        <w:rPr>
          <w:rFonts w:hint="eastAsia" w:ascii="Times New Roman" w:hAnsi="Times New Roman"/>
          <w:b/>
          <w:bCs/>
          <w:sz w:val="24"/>
          <w:szCs w:val="24"/>
        </w:rPr>
        <w:t>7月1日新规后，超龄劳动者还算劳动关系吗？近期高院判例梳理</w:t>
      </w:r>
      <w:bookmarkEnd w:id="736"/>
    </w:p>
    <w:p w14:paraId="0FA62FB2">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劳动法研究                  </w:t>
      </w:r>
      <w:r>
        <w:rPr>
          <w:rFonts w:ascii="Times New Roman" w:hAnsi="Times New Roman"/>
          <w:sz w:val="24"/>
          <w:szCs w:val="24"/>
        </w:rPr>
        <w:t xml:space="preserve">  日期：</w:t>
      </w:r>
      <w:r>
        <w:rPr>
          <w:rFonts w:hint="eastAsia" w:ascii="Times New Roman" w:hAnsi="Times New Roman"/>
          <w:sz w:val="24"/>
          <w:szCs w:val="24"/>
        </w:rPr>
        <w:t>2026年9月14</w:t>
      </w:r>
      <w:r>
        <w:rPr>
          <w:rFonts w:ascii="Times New Roman" w:hAnsi="Times New Roman"/>
          <w:sz w:val="24"/>
          <w:szCs w:val="24"/>
        </w:rPr>
        <w:t>日</w:t>
      </w:r>
    </w:p>
    <w:p w14:paraId="75808951">
      <w:pPr>
        <w:jc w:val="left"/>
        <w:rPr>
          <w:rStyle w:val="30"/>
          <w:rFonts w:ascii="Times New Roman" w:hAnsi="Times New Roman"/>
          <w:color w:val="4F81BD"/>
          <w:u w:val="single"/>
        </w:rPr>
      </w:pPr>
      <w:r>
        <w:fldChar w:fldCharType="begin"/>
      </w:r>
      <w:r>
        <w:instrText xml:space="preserve"> HYPERLINK "https://mp.weixin.qq.com/s/PKqQ4MPVc5gJRgArEU25yQ" </w:instrText>
      </w:r>
      <w:r>
        <w:fldChar w:fldCharType="separate"/>
      </w:r>
      <w:r>
        <w:rPr>
          <w:rStyle w:val="30"/>
          <w:rFonts w:hint="eastAsia" w:ascii="Times New Roman" w:hAnsi="Times New Roman"/>
          <w:color w:val="4F81BD"/>
          <w:u w:val="single"/>
        </w:rPr>
        <w:t>https://mp.weixin.qq.com/s/PKqQ4MPVc5gJRgArEU25yQ</w:t>
      </w:r>
      <w:r>
        <w:rPr>
          <w:rStyle w:val="30"/>
          <w:rFonts w:hint="eastAsia" w:ascii="Times New Roman" w:hAnsi="Times New Roman"/>
          <w:color w:val="4F81BD"/>
          <w:u w:val="single"/>
        </w:rPr>
        <w:fldChar w:fldCharType="end"/>
      </w:r>
    </w:p>
    <w:p w14:paraId="5F20D778">
      <w:pPr>
        <w:adjustRightInd w:val="0"/>
        <w:snapToGrid w:val="0"/>
        <w:ind w:firstLine="540" w:firstLineChars="225"/>
        <w:rPr>
          <w:rFonts w:ascii="Times New Roman" w:hAnsi="Times New Roman"/>
          <w:bCs/>
          <w:sz w:val="24"/>
          <w:szCs w:val="24"/>
        </w:rPr>
      </w:pPr>
      <w:r>
        <w:rPr>
          <w:rFonts w:hint="eastAsia" w:ascii="Times New Roman" w:hAnsi="Times New Roman"/>
          <w:bCs/>
          <w:sz w:val="24"/>
          <w:szCs w:val="24"/>
        </w:rPr>
        <w:t>超龄劳动者新规未统一否定或认可超龄用工劳动关系，各地高院形成明确裁判标准。超龄后才入职，一般认定劳务关系；入职时未到退休年龄、单位未终止合同，且因企业欠缴社保导致无法领取职工养老金，法院可认定劳动关系延续；办理弹性延迟退休全程按劳动关系处理。</w:t>
      </w:r>
    </w:p>
    <w:p w14:paraId="09F6F7EE">
      <w:pPr>
        <w:adjustRightInd w:val="0"/>
        <w:snapToGrid w:val="0"/>
        <w:ind w:firstLine="540" w:firstLineChars="225"/>
        <w:rPr>
          <w:rFonts w:ascii="Times New Roman" w:hAnsi="Times New Roman"/>
          <w:bCs/>
          <w:sz w:val="24"/>
          <w:szCs w:val="24"/>
        </w:rPr>
      </w:pPr>
      <w:r>
        <w:rPr>
          <w:rFonts w:hint="eastAsia" w:ascii="Times New Roman" w:hAnsi="Times New Roman"/>
          <w:bCs/>
          <w:sz w:val="24"/>
          <w:szCs w:val="24"/>
        </w:rPr>
        <w:t>新规将劳动基础权益与劳动关系解绑，无劳动关系也可主张工资、工伤、加班费；二倍工资、经济补偿等仅劳动关系支持。企业需分类管理人员，留存终止用工书面材料，劳动者留存入职、考勤、社保相关证据维权。</w:t>
      </w:r>
    </w:p>
    <w:p w14:paraId="62921710">
      <w:pPr>
        <w:adjustRightInd w:val="0"/>
        <w:snapToGrid w:val="0"/>
        <w:ind w:firstLine="480" w:firstLineChars="200"/>
        <w:rPr>
          <w:rFonts w:ascii="Times New Roman" w:hAnsi="Times New Roman"/>
          <w:bCs/>
          <w:sz w:val="24"/>
          <w:szCs w:val="24"/>
        </w:rPr>
      </w:pPr>
    </w:p>
    <w:p w14:paraId="198BA418">
      <w:pPr>
        <w:pStyle w:val="168"/>
        <w:numPr>
          <w:ilvl w:val="0"/>
          <w:numId w:val="16"/>
        </w:numPr>
        <w:spacing w:before="156" w:beforeLines="50"/>
        <w:ind w:firstLineChars="0"/>
        <w:outlineLvl w:val="1"/>
        <w:rPr>
          <w:rFonts w:ascii="Times New Roman" w:hAnsi="Times New Roman"/>
          <w:b/>
          <w:bCs/>
          <w:sz w:val="24"/>
          <w:szCs w:val="24"/>
        </w:rPr>
      </w:pPr>
      <w:bookmarkStart w:id="737" w:name="_Toc21050"/>
      <w:r>
        <w:rPr>
          <w:rFonts w:hint="eastAsia" w:ascii="Times New Roman" w:hAnsi="Times New Roman"/>
          <w:b/>
          <w:bCs/>
          <w:sz w:val="24"/>
          <w:szCs w:val="24"/>
        </w:rPr>
        <w:t>【安徽淮北】太难了！光伏大厂巨额欠款，产线停摆、员工连续数月被欠薪</w:t>
      </w:r>
      <w:bookmarkEnd w:id="737"/>
    </w:p>
    <w:p w14:paraId="1D22FA0C">
      <w:pPr>
        <w:rPr>
          <w:rFonts w:ascii="Times New Roman" w:hAnsi="Times New Roman"/>
          <w:sz w:val="24"/>
          <w:szCs w:val="24"/>
        </w:rPr>
      </w:pPr>
      <w:r>
        <w:rPr>
          <w:rFonts w:ascii="Times New Roman" w:hAnsi="Times New Roman"/>
          <w:sz w:val="24"/>
          <w:szCs w:val="24"/>
        </w:rPr>
        <w:t>来源：</w:t>
      </w:r>
      <w:r>
        <w:rPr>
          <w:rFonts w:hint="eastAsia" w:ascii="Times New Roman" w:hAnsi="Times New Roman"/>
          <w:sz w:val="24"/>
          <w:szCs w:val="24"/>
        </w:rPr>
        <w:t xml:space="preserve">光伏精英圈                 </w:t>
      </w:r>
      <w:r>
        <w:rPr>
          <w:rFonts w:ascii="Times New Roman" w:hAnsi="Times New Roman"/>
          <w:sz w:val="24"/>
          <w:szCs w:val="24"/>
        </w:rPr>
        <w:t xml:space="preserve">  日期：</w:t>
      </w:r>
      <w:r>
        <w:rPr>
          <w:rFonts w:hint="eastAsia" w:ascii="Times New Roman" w:hAnsi="Times New Roman"/>
          <w:sz w:val="24"/>
          <w:szCs w:val="24"/>
        </w:rPr>
        <w:t>2026年9月14</w:t>
      </w:r>
      <w:r>
        <w:rPr>
          <w:rFonts w:ascii="Times New Roman" w:hAnsi="Times New Roman"/>
          <w:sz w:val="24"/>
          <w:szCs w:val="24"/>
        </w:rPr>
        <w:t>日</w:t>
      </w:r>
    </w:p>
    <w:p w14:paraId="61DF6337">
      <w:pPr>
        <w:jc w:val="left"/>
        <w:rPr>
          <w:rStyle w:val="30"/>
          <w:rFonts w:ascii="Times New Roman" w:hAnsi="Times New Roman"/>
          <w:color w:val="4F81BD"/>
          <w:u w:val="single"/>
        </w:rPr>
      </w:pPr>
      <w:r>
        <w:fldChar w:fldCharType="begin"/>
      </w:r>
      <w:r>
        <w:instrText xml:space="preserve"> HYPERLINK "https://mp.weixin.qq.com/s/xbzYca2uV9OUgEhwnvEnyw" </w:instrText>
      </w:r>
      <w:r>
        <w:fldChar w:fldCharType="separate"/>
      </w:r>
      <w:r>
        <w:rPr>
          <w:rStyle w:val="30"/>
          <w:rFonts w:hint="eastAsia" w:ascii="Times New Roman" w:hAnsi="Times New Roman"/>
          <w:color w:val="4F81BD"/>
          <w:u w:val="single"/>
        </w:rPr>
        <w:t>https://mp.weixin.qq.com/s/xbzYca2uV9OUgEhwnvEnyw</w:t>
      </w:r>
      <w:r>
        <w:rPr>
          <w:rStyle w:val="30"/>
          <w:rFonts w:hint="eastAsia" w:ascii="Times New Roman" w:hAnsi="Times New Roman"/>
          <w:color w:val="4F81BD"/>
          <w:u w:val="single"/>
        </w:rPr>
        <w:fldChar w:fldCharType="end"/>
      </w:r>
    </w:p>
    <w:p w14:paraId="51EE3269">
      <w:pPr>
        <w:adjustRightInd w:val="0"/>
        <w:snapToGrid w:val="0"/>
        <w:ind w:firstLine="480" w:firstLineChars="200"/>
        <w:rPr>
          <w:rFonts w:ascii="Times New Roman" w:hAnsi="Times New Roman"/>
          <w:bCs/>
          <w:sz w:val="24"/>
          <w:szCs w:val="24"/>
        </w:rPr>
      </w:pPr>
      <w:r>
        <w:rPr>
          <w:rFonts w:hint="eastAsia" w:ascii="Times New Roman" w:hAnsi="Times New Roman"/>
          <w:bCs/>
          <w:sz w:val="24"/>
          <w:szCs w:val="24"/>
        </w:rPr>
        <w:t>某头部光伏企业爆发经营危机，自2-4月起持续拖欠员工薪资。离职员工称企业曾口头承诺5-6月分期补发欠薪，但到期并未兑现；在岗一线技术人员同样遭遇数月欠薪。厂区产能大幅收缩，产线近乎停摆，员工仍被要求在岗，同时背负房贷生活开支，生存压力突出。债务方面，旗下多家子公司发生债务逾期，安徽基地单家逾期3935万元，多家子公司累计逾期近5800万元。供应链大额货款被起诉：拖欠组件货款1.15亿元、单晶电池片采购款5184.62万元，两案合计涉案超1.67亿元。</w:t>
      </w:r>
    </w:p>
    <w:p w14:paraId="3A10C288">
      <w:pPr>
        <w:adjustRightInd w:val="0"/>
        <w:snapToGrid w:val="0"/>
        <w:rPr>
          <w:rFonts w:ascii="Times New Roman" w:hAnsi="Times New Roman"/>
          <w:bCs/>
          <w:sz w:val="24"/>
          <w:szCs w:val="24"/>
        </w:rPr>
      </w:pPr>
    </w:p>
    <w:sectPr>
      <w:headerReference r:id="rId15" w:type="default"/>
      <w:pgSz w:w="11906" w:h="16838"/>
      <w:pgMar w:top="1440" w:right="1418" w:bottom="1440" w:left="1418" w:header="567" w:footer="851" w:gutter="0"/>
      <w:cols w:space="720"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TXihei">
    <w:altName w:val="宋体"/>
    <w:panose1 w:val="00000000000000000000"/>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89205">
    <w:pPr>
      <w:pStyle w:val="13"/>
      <w:ind w:right="360"/>
      <w:jc w:val="left"/>
    </w:pPr>
    <w:r>
      <w:rPr>
        <w:rFonts w:hint="eastAsia" w:eastAsia="STXihei"/>
        <w:color w:val="000000"/>
        <w:sz w:val="22"/>
        <w:szCs w:val="22"/>
        <w:highlight w:val="lightGray"/>
      </w:rPr>
      <w:t>职安健电子报</w:t>
    </w:r>
    <w:r>
      <w:rPr>
        <w:rFonts w:eastAsia="STXihei"/>
        <w:color w:val="000000"/>
        <w:sz w:val="22"/>
        <w:szCs w:val="22"/>
        <w:highlight w:val="lightGray"/>
      </w:rPr>
      <w:t xml:space="preserve"> </w:t>
    </w:r>
    <w:r>
      <w:rPr>
        <w:rFonts w:hint="eastAsia" w:eastAsia="STXihei"/>
        <w:color w:val="000000"/>
        <w:sz w:val="22"/>
        <w:szCs w:val="22"/>
        <w:highlight w:val="lightGray"/>
      </w:rPr>
      <w:t>第227期</w:t>
    </w:r>
    <w:r>
      <w:rPr>
        <w:rFonts w:eastAsia="STXihei"/>
        <w:color w:val="000000"/>
        <w:sz w:val="22"/>
        <w:szCs w:val="22"/>
        <w:highlight w:val="lightGray"/>
      </w:rPr>
      <w:t xml:space="preserve">  20</w:t>
    </w:r>
    <w:r>
      <w:rPr>
        <w:rFonts w:hint="eastAsia" w:eastAsia="STXihei"/>
        <w:color w:val="000000"/>
        <w:sz w:val="22"/>
        <w:szCs w:val="22"/>
        <w:highlight w:val="lightGray"/>
      </w:rPr>
      <w:t>26年9月18日</w:t>
    </w:r>
    <w:r>
      <w:rPr>
        <w:rFonts w:hint="eastAsia" w:eastAsia="STXihei"/>
        <w:color w:val="000000"/>
        <w:sz w:val="22"/>
        <w:szCs w:val="22"/>
      </w:rPr>
      <w:t xml:space="preserve">                      </w:t>
    </w:r>
    <w:r>
      <w:rPr>
        <w:rFonts w:eastAsia="STXihei"/>
        <w:color w:val="000000"/>
        <w:sz w:val="22"/>
        <w:szCs w:val="22"/>
      </w:rPr>
      <w:t xml:space="preserve">                </w:t>
    </w:r>
    <w:r>
      <w:rPr>
        <w:rFonts w:eastAsia="STXihei"/>
        <w:color w:val="000000"/>
        <w:sz w:val="22"/>
        <w:szCs w:val="22"/>
      </w:rPr>
      <w:fldChar w:fldCharType="begin"/>
    </w:r>
    <w:r>
      <w:rPr>
        <w:rFonts w:eastAsia="STXihei"/>
        <w:color w:val="000000"/>
        <w:sz w:val="22"/>
        <w:szCs w:val="22"/>
      </w:rPr>
      <w:instrText xml:space="preserve">PAGE   \* MERGEFORMAT</w:instrText>
    </w:r>
    <w:r>
      <w:rPr>
        <w:rFonts w:eastAsia="STXihei"/>
        <w:color w:val="000000"/>
        <w:sz w:val="22"/>
        <w:szCs w:val="22"/>
      </w:rPr>
      <w:fldChar w:fldCharType="separate"/>
    </w:r>
    <w:r>
      <w:rPr>
        <w:rFonts w:eastAsia="STXihei"/>
        <w:color w:val="000000"/>
        <w:sz w:val="22"/>
        <w:szCs w:val="22"/>
        <w:lang w:val="en-GB"/>
      </w:rPr>
      <w:t>14</w:t>
    </w:r>
    <w:r>
      <w:rPr>
        <w:rFonts w:eastAsia="STXihei"/>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9575D">
    <w:pPr>
      <w:pStyle w:val="13"/>
      <w:ind w:right="360"/>
    </w:pPr>
    <w:r>
      <w:fldChar w:fldCharType="begin"/>
    </w:r>
    <w:r>
      <w:instrText xml:space="preserve">PAGE   \* MERGEFORMAT</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23FB6">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10BD7">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168E">
    <w:pPr>
      <w:pStyle w:val="14"/>
      <w:pBdr>
        <w:bottom w:val="none" w:color="auto" w:sz="0" w:space="0"/>
      </w:pBdr>
      <w:wordWrap w:val="0"/>
      <w:jc w:val="right"/>
      <w:rPr>
        <w:rFonts w:ascii="微软雅黑" w:hAnsi="微软雅黑" w:eastAsia="微软雅黑"/>
        <w:b/>
        <w:sz w:val="24"/>
        <w:szCs w:val="24"/>
        <w:shd w:val="clear" w:color="auto" w:fill="BFBFBF"/>
      </w:rPr>
    </w:pPr>
    <w:r>
      <w:rPr>
        <w:rFonts w:hint="eastAsia" w:ascii="微软雅黑" w:hAnsi="微软雅黑" w:eastAsia="微软雅黑"/>
        <w:b/>
        <w:sz w:val="24"/>
        <w:szCs w:val="24"/>
        <w:shd w:val="clear" w:color="auto" w:fill="BFBFBF"/>
      </w:rPr>
      <w:t xml:space="preserve"> 工伤、安全事故</w:t>
    </w:r>
  </w:p>
  <w:p w14:paraId="7E19038C">
    <w:pPr>
      <w:pStyle w:val="14"/>
      <w:pBdr>
        <w:bottom w:val="none" w:color="auto" w:sz="0" w:space="0"/>
      </w:pBdr>
      <w:wordWrap w:val="0"/>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2D348">
    <w:pPr>
      <w:pStyle w:val="14"/>
      <w:pBdr>
        <w:bottom w:val="none" w:color="auto" w:sz="0" w:space="0"/>
      </w:pBdr>
      <w:wordWrap w:val="0"/>
      <w:jc w:val="right"/>
      <w:rPr>
        <w:rFonts w:eastAsia="微软雅黑"/>
      </w:rPr>
    </w:pPr>
    <w:r>
      <w:rPr>
        <w:rFonts w:hint="eastAsia" w:ascii="微软雅黑" w:hAnsi="微软雅黑" w:eastAsia="微软雅黑"/>
        <w:b/>
        <w:sz w:val="24"/>
        <w:szCs w:val="24"/>
        <w:shd w:val="clear" w:color="auto" w:fill="BFBFBF"/>
      </w:rPr>
      <w:t>职业卫生、安全规定</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FB033">
    <w:pPr>
      <w:pStyle w:val="14"/>
      <w:pBdr>
        <w:bottom w:val="none" w:color="auto" w:sz="0" w:space="0"/>
      </w:pBdr>
      <w:wordWrap w:val="0"/>
      <w:jc w:val="right"/>
    </w:pPr>
    <w:r>
      <w:rPr>
        <w:rFonts w:hint="eastAsia" w:ascii="微软雅黑" w:hAnsi="微软雅黑" w:eastAsia="微软雅黑"/>
        <w:b/>
        <w:sz w:val="24"/>
        <w:szCs w:val="24"/>
        <w:shd w:val="clear" w:color="auto" w:fill="BFBFBF"/>
      </w:rPr>
      <w:t>职业危害与预防</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B1F2B">
    <w:pPr>
      <w:pStyle w:val="14"/>
      <w:pBdr>
        <w:bottom w:val="none" w:color="auto" w:sz="0" w:space="0"/>
      </w:pBdr>
      <w:wordWrap w:val="0"/>
      <w:jc w:val="right"/>
      <w:rPr>
        <w:rFonts w:eastAsia="微软雅黑"/>
      </w:rPr>
    </w:pPr>
    <w:r>
      <w:rPr>
        <w:rFonts w:hint="eastAsia" w:ascii="微软雅黑" w:hAnsi="微软雅黑" w:eastAsia="微软雅黑"/>
        <w:b/>
        <w:sz w:val="24"/>
        <w:szCs w:val="24"/>
        <w:shd w:val="clear" w:color="auto" w:fill="BFBFBF"/>
      </w:rPr>
      <w:t>社会保险、公积金</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C137F">
    <w:pPr>
      <w:pStyle w:val="14"/>
      <w:pBdr>
        <w:bottom w:val="none" w:color="auto" w:sz="0" w:space="0"/>
      </w:pBdr>
      <w:wordWrap w:val="0"/>
      <w:jc w:val="right"/>
    </w:pPr>
    <w:r>
      <w:rPr>
        <w:rFonts w:hint="eastAsia" w:ascii="微软雅黑" w:hAnsi="微软雅黑" w:eastAsia="微软雅黑"/>
        <w:b/>
        <w:sz w:val="24"/>
        <w:szCs w:val="24"/>
        <w:shd w:val="clear" w:color="auto" w:fill="BFBFBF"/>
      </w:rPr>
      <w:t>女工与性别</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A1ADB">
    <w:pPr>
      <w:pStyle w:val="14"/>
      <w:pBdr>
        <w:bottom w:val="none" w:color="auto" w:sz="0" w:space="0"/>
      </w:pBdr>
      <w:wordWrap w:val="0"/>
      <w:jc w:val="right"/>
    </w:pPr>
    <w:r>
      <w:rPr>
        <w:rFonts w:hint="eastAsia" w:ascii="微软雅黑" w:hAnsi="微软雅黑" w:eastAsia="微软雅黑"/>
        <w:b/>
        <w:sz w:val="24"/>
        <w:szCs w:val="24"/>
        <w:shd w:val="clear" w:color="auto" w:fill="BFBFBF"/>
      </w:rPr>
      <w:t>环境健康</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E53E5">
    <w:pPr>
      <w:pStyle w:val="14"/>
      <w:pBdr>
        <w:bottom w:val="none" w:color="auto" w:sz="0" w:space="0"/>
      </w:pBdr>
      <w:wordWrap w:val="0"/>
      <w:jc w:val="right"/>
    </w:pPr>
    <w:r>
      <w:rPr>
        <w:rFonts w:hint="eastAsia" w:ascii="微软雅黑" w:hAnsi="微软雅黑" w:eastAsia="微软雅黑"/>
        <w:b/>
        <w:sz w:val="24"/>
        <w:szCs w:val="24"/>
        <w:shd w:val="clear" w:color="auto" w:fill="BFBFBF"/>
      </w:rPr>
      <w:t>其他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C96568"/>
    <w:multiLevelType w:val="multilevel"/>
    <w:tmpl w:val="8DC96568"/>
    <w:lvl w:ilvl="0" w:tentative="0">
      <w:start w:val="5"/>
      <w:numFmt w:val="decimal"/>
      <w:lvlText w:val="%1."/>
      <w:lvlJc w:val="left"/>
      <w:pPr>
        <w:ind w:left="425" w:hanging="425"/>
      </w:pPr>
      <w:rPr>
        <w:rFonts w:hint="default"/>
        <w:b w:val="0"/>
      </w:rPr>
    </w:lvl>
    <w:lvl w:ilvl="1" w:tentative="0">
      <w:start w:val="2"/>
      <w:numFmt w:val="none"/>
      <w:lvlText w:val="7.2."/>
      <w:lvlJc w:val="left"/>
      <w:pPr>
        <w:ind w:left="567" w:hanging="567"/>
      </w:pPr>
      <w:rPr>
        <w:rFonts w:hint="default" w:ascii="Times New Roman" w:hAnsi="Times New Roman" w:eastAsia="宋体" w:cs="Times New Roman"/>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
    <w:nsid w:val="B7809D67"/>
    <w:multiLevelType w:val="multilevel"/>
    <w:tmpl w:val="B7809D67"/>
    <w:lvl w:ilvl="0" w:tentative="0">
      <w:start w:val="1"/>
      <w:numFmt w:val="decimal"/>
      <w:lvlText w:val="%1."/>
      <w:lvlJc w:val="left"/>
      <w:pPr>
        <w:ind w:left="425" w:hanging="425"/>
      </w:pPr>
      <w:rPr>
        <w:rFonts w:hint="eastAsia"/>
        <w:b w:val="0"/>
      </w:rPr>
    </w:lvl>
    <w:lvl w:ilvl="1" w:tentative="0">
      <w:start w:val="1"/>
      <w:numFmt w:val="decimal"/>
      <w:lvlText w:val="2.%2."/>
      <w:lvlJc w:val="left"/>
      <w:pPr>
        <w:ind w:left="567" w:hanging="567"/>
      </w:pPr>
      <w:rPr>
        <w:rFonts w:hint="eastAsia"/>
        <w:b/>
        <w:bCs w:val="0"/>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E58EDB74"/>
    <w:multiLevelType w:val="multilevel"/>
    <w:tmpl w:val="E58EDB74"/>
    <w:lvl w:ilvl="0" w:tentative="0">
      <w:start w:val="1"/>
      <w:numFmt w:val="decimal"/>
      <w:lvlText w:val="%1."/>
      <w:lvlJc w:val="left"/>
      <w:pPr>
        <w:ind w:left="425" w:hanging="425"/>
      </w:pPr>
      <w:rPr>
        <w:rFonts w:hint="eastAsia"/>
        <w:b w:val="0"/>
      </w:rPr>
    </w:lvl>
    <w:lvl w:ilvl="1" w:tentative="0">
      <w:start w:val="1"/>
      <w:numFmt w:val="none"/>
      <w:lvlText w:val="1.7.2"/>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F0E83E58"/>
    <w:multiLevelType w:val="multilevel"/>
    <w:tmpl w:val="F0E83E58"/>
    <w:lvl w:ilvl="0" w:tentative="0">
      <w:start w:val="1"/>
      <w:numFmt w:val="decimal"/>
      <w:lvlText w:val="%1."/>
      <w:lvlJc w:val="left"/>
      <w:pPr>
        <w:ind w:left="425" w:hanging="425"/>
      </w:pPr>
      <w:rPr>
        <w:rFonts w:hint="eastAsia"/>
        <w:b w:val="0"/>
      </w:rPr>
    </w:lvl>
    <w:lvl w:ilvl="1" w:tentative="0">
      <w:start w:val="1"/>
      <w:numFmt w:val="none"/>
      <w:lvlText w:val="1.7.1"/>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4">
    <w:nsid w:val="011C7FC6"/>
    <w:multiLevelType w:val="multilevel"/>
    <w:tmpl w:val="011C7FC6"/>
    <w:lvl w:ilvl="0" w:tentative="0">
      <w:start w:val="5"/>
      <w:numFmt w:val="decimal"/>
      <w:lvlText w:val="%1."/>
      <w:lvlJc w:val="left"/>
      <w:pPr>
        <w:ind w:left="425" w:hanging="425"/>
      </w:pPr>
      <w:rPr>
        <w:rFonts w:hint="eastAsia"/>
        <w:b w:val="0"/>
      </w:rPr>
    </w:lvl>
    <w:lvl w:ilvl="1" w:tentative="0">
      <w:start w:val="1"/>
      <w:numFmt w:val="none"/>
      <w:lvlText w:val="7.3."/>
      <w:lvlJc w:val="left"/>
      <w:pPr>
        <w:ind w:left="567" w:hanging="567"/>
      </w:pPr>
      <w:rPr>
        <w:rFonts w:hint="default" w:ascii="Times New Roman" w:hAnsi="Times New Roman" w:eastAsia="宋体" w:cs="Times New Roman"/>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5">
    <w:nsid w:val="05983962"/>
    <w:multiLevelType w:val="multilevel"/>
    <w:tmpl w:val="05983962"/>
    <w:lvl w:ilvl="0" w:tentative="0">
      <w:start w:val="1"/>
      <w:numFmt w:val="decimal"/>
      <w:lvlText w:val="4.%1."/>
      <w:lvlJc w:val="left"/>
      <w:pPr>
        <w:ind w:left="420" w:hanging="42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1456CB6C"/>
    <w:multiLevelType w:val="multilevel"/>
    <w:tmpl w:val="1456CB6C"/>
    <w:lvl w:ilvl="0" w:tentative="0">
      <w:start w:val="1"/>
      <w:numFmt w:val="none"/>
      <w:lvlText w:val="3.1."/>
      <w:lvlJc w:val="left"/>
      <w:pPr>
        <w:ind w:left="425" w:hanging="425"/>
      </w:pPr>
      <w:rPr>
        <w:rFonts w:hint="default" w:ascii="宋体" w:hAnsi="宋体" w:eastAsia="宋体" w:cs="宋体"/>
        <w:b w:val="0"/>
        <w:sz w:val="30"/>
        <w:szCs w:val="30"/>
      </w:rPr>
    </w:lvl>
    <w:lvl w:ilvl="1" w:tentative="0">
      <w:start w:val="1"/>
      <w:numFmt w:val="decimal"/>
      <w:lvlText w:val="3.%2."/>
      <w:lvlJc w:val="left"/>
      <w:pPr>
        <w:ind w:left="567" w:hanging="567"/>
      </w:pPr>
      <w:rPr>
        <w:rFonts w:hint="eastAsia"/>
        <w:b/>
        <w:sz w:val="24"/>
        <w:szCs w:val="24"/>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7">
    <w:nsid w:val="1858404A"/>
    <w:multiLevelType w:val="multilevel"/>
    <w:tmpl w:val="1858404A"/>
    <w:lvl w:ilvl="0" w:tentative="0">
      <w:start w:val="1"/>
      <w:numFmt w:val="decimal"/>
      <w:lvlText w:val="%1."/>
      <w:lvlJc w:val="left"/>
      <w:pPr>
        <w:ind w:left="425" w:hanging="425"/>
      </w:pPr>
      <w:rPr>
        <w:rFonts w:hint="eastAsia"/>
        <w:b w:val="0"/>
      </w:rPr>
    </w:lvl>
    <w:lvl w:ilvl="1" w:tentative="0">
      <w:start w:val="1"/>
      <w:numFmt w:val="none"/>
      <w:lvlText w:val="1.3.1"/>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8">
    <w:nsid w:val="19EE7EC4"/>
    <w:multiLevelType w:val="multilevel"/>
    <w:tmpl w:val="19EE7EC4"/>
    <w:lvl w:ilvl="0" w:tentative="0">
      <w:start w:val="1"/>
      <w:numFmt w:val="decimal"/>
      <w:lvlText w:val="%1."/>
      <w:lvlJc w:val="left"/>
      <w:pPr>
        <w:ind w:left="425" w:hanging="425"/>
      </w:pPr>
      <w:rPr>
        <w:rFonts w:hint="eastAsia"/>
        <w:b w:val="0"/>
      </w:rPr>
    </w:lvl>
    <w:lvl w:ilvl="1" w:tentative="0">
      <w:start w:val="1"/>
      <w:numFmt w:val="decimal"/>
      <w:lvlText w:val="%1.%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
    <w:nsid w:val="1A532A52"/>
    <w:multiLevelType w:val="multilevel"/>
    <w:tmpl w:val="1A532A52"/>
    <w:lvl w:ilvl="0" w:tentative="0">
      <w:start w:val="4"/>
      <w:numFmt w:val="decimal"/>
      <w:lvlText w:val="7.%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6FAC080"/>
    <w:multiLevelType w:val="multilevel"/>
    <w:tmpl w:val="26FAC080"/>
    <w:lvl w:ilvl="0" w:tentative="0">
      <w:start w:val="5"/>
      <w:numFmt w:val="decimal"/>
      <w:lvlText w:val="%1."/>
      <w:lvlJc w:val="left"/>
      <w:pPr>
        <w:ind w:left="425" w:hanging="425"/>
      </w:pPr>
      <w:rPr>
        <w:rFonts w:hint="eastAsia"/>
        <w:b w:val="0"/>
      </w:rPr>
    </w:lvl>
    <w:lvl w:ilvl="1" w:tentative="0">
      <w:start w:val="1"/>
      <w:numFmt w:val="decimal"/>
      <w:lvlText w:val="6.%2."/>
      <w:lvlJc w:val="left"/>
      <w:pPr>
        <w:ind w:left="567" w:hanging="567"/>
      </w:pPr>
      <w:rPr>
        <w:rFonts w:hint="eastAsia"/>
        <w:b/>
        <w:sz w:val="24"/>
        <w:szCs w:val="24"/>
      </w:rPr>
    </w:lvl>
    <w:lvl w:ilvl="2" w:tentative="0">
      <w:start w:val="1"/>
      <w:numFmt w:val="decimal"/>
      <w:lvlText w:val="6.%2.%3."/>
      <w:lvlJc w:val="left"/>
      <w:pPr>
        <w:ind w:left="709" w:hanging="709"/>
      </w:pPr>
      <w:rPr>
        <w:rFonts w:hint="default" w:ascii="Times New Roman" w:hAnsi="Times New Roman" w:eastAsia="宋体" w:cs="Times New Roman"/>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1">
    <w:nsid w:val="27E543E5"/>
    <w:multiLevelType w:val="multilevel"/>
    <w:tmpl w:val="27E543E5"/>
    <w:lvl w:ilvl="0" w:tentative="0">
      <w:start w:val="1"/>
      <w:numFmt w:val="decimal"/>
      <w:pStyle w:val="3"/>
      <w:lvlText w:val="2.2.%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8EF20A5"/>
    <w:multiLevelType w:val="multilevel"/>
    <w:tmpl w:val="28EF20A5"/>
    <w:lvl w:ilvl="0" w:tentative="0">
      <w:start w:val="5"/>
      <w:numFmt w:val="decimal"/>
      <w:lvlText w:val="%1."/>
      <w:lvlJc w:val="left"/>
      <w:pPr>
        <w:ind w:left="425" w:hanging="425"/>
      </w:pPr>
      <w:rPr>
        <w:rFonts w:hint="eastAsia"/>
        <w:b w:val="0"/>
      </w:rPr>
    </w:lvl>
    <w:lvl w:ilvl="1" w:tentative="0">
      <w:start w:val="2"/>
      <w:numFmt w:val="decimal"/>
      <w:lvlText w:val="2.%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3">
    <w:nsid w:val="62941B8A"/>
    <w:multiLevelType w:val="multilevel"/>
    <w:tmpl w:val="62941B8A"/>
    <w:lvl w:ilvl="0" w:tentative="0">
      <w:start w:val="1"/>
      <w:numFmt w:val="decimal"/>
      <w:lvlText w:val="%1."/>
      <w:lvlJc w:val="left"/>
      <w:pPr>
        <w:ind w:left="425" w:hanging="425"/>
      </w:pPr>
      <w:rPr>
        <w:rFonts w:hint="eastAsia"/>
        <w:b w:val="0"/>
      </w:rPr>
    </w:lvl>
    <w:lvl w:ilvl="1" w:tentative="0">
      <w:start w:val="1"/>
      <w:numFmt w:val="decimal"/>
      <w:lvlText w:val="5.%2."/>
      <w:lvlJc w:val="left"/>
      <w:pPr>
        <w:ind w:left="567" w:hanging="567"/>
      </w:pPr>
      <w:rPr>
        <w:rFonts w:hint="eastAsia"/>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4">
    <w:nsid w:val="74CCFA06"/>
    <w:multiLevelType w:val="multilevel"/>
    <w:tmpl w:val="74CCFA06"/>
    <w:lvl w:ilvl="0" w:tentative="0">
      <w:start w:val="1"/>
      <w:numFmt w:val="decimal"/>
      <w:lvlText w:val="%1."/>
      <w:lvlJc w:val="left"/>
      <w:pPr>
        <w:ind w:left="425" w:hanging="425"/>
      </w:pPr>
      <w:rPr>
        <w:rFonts w:hint="eastAsia"/>
        <w:b w:val="0"/>
      </w:rPr>
    </w:lvl>
    <w:lvl w:ilvl="1" w:tentative="0">
      <w:start w:val="1"/>
      <w:numFmt w:val="none"/>
      <w:lvlText w:val="1.3.2"/>
      <w:lvlJc w:val="left"/>
      <w:pPr>
        <w:ind w:left="567" w:hanging="567"/>
      </w:pPr>
      <w:rPr>
        <w:rFonts w:hint="default"/>
        <w:b/>
        <w:sz w:val="24"/>
        <w:szCs w:val="24"/>
      </w:rPr>
    </w:lvl>
    <w:lvl w:ilvl="2" w:tentative="0">
      <w:start w:val="1"/>
      <w:numFmt w:val="decimal"/>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5">
    <w:nsid w:val="786F0E58"/>
    <w:multiLevelType w:val="multilevel"/>
    <w:tmpl w:val="786F0E58"/>
    <w:lvl w:ilvl="0" w:tentative="0">
      <w:start w:val="1"/>
      <w:numFmt w:val="decimal"/>
      <w:lvlText w:val="%1."/>
      <w:lvlJc w:val="left"/>
      <w:pPr>
        <w:ind w:left="425" w:hanging="425"/>
      </w:pPr>
      <w:rPr>
        <w:rFonts w:hint="default" w:ascii="Times New Roman" w:hAnsi="Times New Roman" w:cs="Times New Roman"/>
        <w:b w:val="0"/>
        <w:sz w:val="30"/>
        <w:szCs w:val="30"/>
      </w:rPr>
    </w:lvl>
    <w:lvl w:ilvl="1" w:tentative="0">
      <w:start w:val="1"/>
      <w:numFmt w:val="decimal"/>
      <w:lvlText w:val="%1.%2."/>
      <w:lvlJc w:val="left"/>
      <w:pPr>
        <w:ind w:left="567" w:hanging="567"/>
      </w:pPr>
      <w:rPr>
        <w:b/>
        <w:sz w:val="24"/>
        <w:szCs w:val="24"/>
      </w:rPr>
    </w:lvl>
    <w:lvl w:ilvl="2" w:tentative="0">
      <w:start w:val="1"/>
      <w:numFmt w:val="decimal"/>
      <w:lvlText w:val="%1.%2.%3."/>
      <w:lvlJc w:val="left"/>
      <w:pPr>
        <w:ind w:left="709" w:hanging="709"/>
      </w:pPr>
      <w:rPr>
        <w:rFonts w:hint="default"/>
        <w:b/>
        <w:bCs/>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1"/>
  </w:num>
  <w:num w:numId="2">
    <w:abstractNumId w:val="15"/>
  </w:num>
  <w:num w:numId="3">
    <w:abstractNumId w:val="8"/>
  </w:num>
  <w:num w:numId="4">
    <w:abstractNumId w:val="7"/>
  </w:num>
  <w:num w:numId="5">
    <w:abstractNumId w:val="14"/>
  </w:num>
  <w:num w:numId="6">
    <w:abstractNumId w:val="3"/>
  </w:num>
  <w:num w:numId="7">
    <w:abstractNumId w:val="2"/>
  </w:num>
  <w:num w:numId="8">
    <w:abstractNumId w:val="1"/>
  </w:num>
  <w:num w:numId="9">
    <w:abstractNumId w:val="12"/>
  </w:num>
  <w:num w:numId="10">
    <w:abstractNumId w:val="6"/>
  </w:num>
  <w:num w:numId="11">
    <w:abstractNumId w:val="5"/>
  </w:num>
  <w:num w:numId="12">
    <w:abstractNumId w:val="13"/>
  </w:num>
  <w:num w:numId="13">
    <w:abstractNumId w:val="10"/>
  </w:num>
  <w:num w:numId="14">
    <w:abstractNumId w:val="0"/>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Y3NTIwOGE1OGRhNzI0MzZjYWQ5ZGI2MmU1YTMyOWIifQ=="/>
    <w:docVar w:name="KSO_WPS_MARK_KEY" w:val="38cfd029-aaca-4e9a-88a9-5ade813b4bec"/>
  </w:docVars>
  <w:rsids>
    <w:rsidRoot w:val="344A0C02"/>
    <w:rsid w:val="0000027E"/>
    <w:rsid w:val="00000D05"/>
    <w:rsid w:val="00000F8B"/>
    <w:rsid w:val="00001BCD"/>
    <w:rsid w:val="00001D4E"/>
    <w:rsid w:val="00001D62"/>
    <w:rsid w:val="00002238"/>
    <w:rsid w:val="00002374"/>
    <w:rsid w:val="00002B28"/>
    <w:rsid w:val="00002B3A"/>
    <w:rsid w:val="00002EB8"/>
    <w:rsid w:val="00002FE4"/>
    <w:rsid w:val="000033E4"/>
    <w:rsid w:val="00003415"/>
    <w:rsid w:val="00003756"/>
    <w:rsid w:val="000037C6"/>
    <w:rsid w:val="000055EB"/>
    <w:rsid w:val="00005B64"/>
    <w:rsid w:val="00005CDA"/>
    <w:rsid w:val="00005F45"/>
    <w:rsid w:val="000064DC"/>
    <w:rsid w:val="000064DE"/>
    <w:rsid w:val="000066FF"/>
    <w:rsid w:val="00007137"/>
    <w:rsid w:val="000077FA"/>
    <w:rsid w:val="00007AA8"/>
    <w:rsid w:val="00007FB7"/>
    <w:rsid w:val="000100C7"/>
    <w:rsid w:val="000102A0"/>
    <w:rsid w:val="000114F6"/>
    <w:rsid w:val="000115B0"/>
    <w:rsid w:val="00012639"/>
    <w:rsid w:val="00012D70"/>
    <w:rsid w:val="00012F04"/>
    <w:rsid w:val="00013CE3"/>
    <w:rsid w:val="000142EC"/>
    <w:rsid w:val="00014B1D"/>
    <w:rsid w:val="00014B66"/>
    <w:rsid w:val="0001540E"/>
    <w:rsid w:val="000157A9"/>
    <w:rsid w:val="00015C71"/>
    <w:rsid w:val="0001652C"/>
    <w:rsid w:val="0001654B"/>
    <w:rsid w:val="000177A9"/>
    <w:rsid w:val="0001783B"/>
    <w:rsid w:val="00017E4C"/>
    <w:rsid w:val="00020217"/>
    <w:rsid w:val="00021589"/>
    <w:rsid w:val="00021AF5"/>
    <w:rsid w:val="00021D08"/>
    <w:rsid w:val="00022199"/>
    <w:rsid w:val="0002277D"/>
    <w:rsid w:val="00022A42"/>
    <w:rsid w:val="00022BB7"/>
    <w:rsid w:val="0002343B"/>
    <w:rsid w:val="000240EE"/>
    <w:rsid w:val="000247C5"/>
    <w:rsid w:val="00024826"/>
    <w:rsid w:val="00024866"/>
    <w:rsid w:val="00024A64"/>
    <w:rsid w:val="00024B7B"/>
    <w:rsid w:val="00025623"/>
    <w:rsid w:val="00025765"/>
    <w:rsid w:val="000258F4"/>
    <w:rsid w:val="00025B64"/>
    <w:rsid w:val="00025FC1"/>
    <w:rsid w:val="000266DE"/>
    <w:rsid w:val="0002679E"/>
    <w:rsid w:val="0002738C"/>
    <w:rsid w:val="0002789C"/>
    <w:rsid w:val="00027DCD"/>
    <w:rsid w:val="000300F0"/>
    <w:rsid w:val="00030512"/>
    <w:rsid w:val="00030627"/>
    <w:rsid w:val="00030EFC"/>
    <w:rsid w:val="000311DF"/>
    <w:rsid w:val="00031332"/>
    <w:rsid w:val="000316C7"/>
    <w:rsid w:val="00031B19"/>
    <w:rsid w:val="00031C95"/>
    <w:rsid w:val="00031D2F"/>
    <w:rsid w:val="00032143"/>
    <w:rsid w:val="000322A3"/>
    <w:rsid w:val="00032462"/>
    <w:rsid w:val="0003284D"/>
    <w:rsid w:val="00032C71"/>
    <w:rsid w:val="0003321D"/>
    <w:rsid w:val="00033A37"/>
    <w:rsid w:val="00033B92"/>
    <w:rsid w:val="000346CD"/>
    <w:rsid w:val="00035386"/>
    <w:rsid w:val="0003600C"/>
    <w:rsid w:val="00036F59"/>
    <w:rsid w:val="00037928"/>
    <w:rsid w:val="00040220"/>
    <w:rsid w:val="00040613"/>
    <w:rsid w:val="0004069F"/>
    <w:rsid w:val="000409EB"/>
    <w:rsid w:val="00040C7B"/>
    <w:rsid w:val="00040D84"/>
    <w:rsid w:val="00040E2C"/>
    <w:rsid w:val="000414AA"/>
    <w:rsid w:val="00041540"/>
    <w:rsid w:val="000416DC"/>
    <w:rsid w:val="00041703"/>
    <w:rsid w:val="000417E9"/>
    <w:rsid w:val="0004182A"/>
    <w:rsid w:val="00041B85"/>
    <w:rsid w:val="00041C21"/>
    <w:rsid w:val="00042022"/>
    <w:rsid w:val="000420B6"/>
    <w:rsid w:val="0004232D"/>
    <w:rsid w:val="00042A31"/>
    <w:rsid w:val="00042CE4"/>
    <w:rsid w:val="00042F37"/>
    <w:rsid w:val="00043097"/>
    <w:rsid w:val="00043BBD"/>
    <w:rsid w:val="0004503D"/>
    <w:rsid w:val="00045253"/>
    <w:rsid w:val="00045305"/>
    <w:rsid w:val="00046EBC"/>
    <w:rsid w:val="0004708E"/>
    <w:rsid w:val="0004736B"/>
    <w:rsid w:val="0004743F"/>
    <w:rsid w:val="00047970"/>
    <w:rsid w:val="00047AFA"/>
    <w:rsid w:val="0005191F"/>
    <w:rsid w:val="00051A23"/>
    <w:rsid w:val="00051C31"/>
    <w:rsid w:val="000527D7"/>
    <w:rsid w:val="00052AC4"/>
    <w:rsid w:val="00052E85"/>
    <w:rsid w:val="00053448"/>
    <w:rsid w:val="000538CB"/>
    <w:rsid w:val="00053BD1"/>
    <w:rsid w:val="00053F25"/>
    <w:rsid w:val="0005468A"/>
    <w:rsid w:val="000548FF"/>
    <w:rsid w:val="00054D53"/>
    <w:rsid w:val="000551A2"/>
    <w:rsid w:val="0005658B"/>
    <w:rsid w:val="0005659F"/>
    <w:rsid w:val="00056608"/>
    <w:rsid w:val="00056660"/>
    <w:rsid w:val="00056996"/>
    <w:rsid w:val="00056B3D"/>
    <w:rsid w:val="00056C17"/>
    <w:rsid w:val="0005738D"/>
    <w:rsid w:val="000576BD"/>
    <w:rsid w:val="000577F6"/>
    <w:rsid w:val="00057944"/>
    <w:rsid w:val="000607F1"/>
    <w:rsid w:val="00060DE7"/>
    <w:rsid w:val="00061299"/>
    <w:rsid w:val="000615EF"/>
    <w:rsid w:val="00062CF6"/>
    <w:rsid w:val="000633B7"/>
    <w:rsid w:val="00063880"/>
    <w:rsid w:val="00063C32"/>
    <w:rsid w:val="00063CBB"/>
    <w:rsid w:val="00063DDB"/>
    <w:rsid w:val="00064A2F"/>
    <w:rsid w:val="0006535E"/>
    <w:rsid w:val="000655B8"/>
    <w:rsid w:val="000655BA"/>
    <w:rsid w:val="000656C5"/>
    <w:rsid w:val="000666B5"/>
    <w:rsid w:val="000669E7"/>
    <w:rsid w:val="00066DDC"/>
    <w:rsid w:val="00066E52"/>
    <w:rsid w:val="000672E5"/>
    <w:rsid w:val="000678E8"/>
    <w:rsid w:val="000711FD"/>
    <w:rsid w:val="00071293"/>
    <w:rsid w:val="00071E8A"/>
    <w:rsid w:val="00072487"/>
    <w:rsid w:val="0007293C"/>
    <w:rsid w:val="00072D4C"/>
    <w:rsid w:val="000735B3"/>
    <w:rsid w:val="00073B69"/>
    <w:rsid w:val="00073DDD"/>
    <w:rsid w:val="00074581"/>
    <w:rsid w:val="000745A8"/>
    <w:rsid w:val="00074617"/>
    <w:rsid w:val="000755E1"/>
    <w:rsid w:val="00075650"/>
    <w:rsid w:val="000757FF"/>
    <w:rsid w:val="00075CA0"/>
    <w:rsid w:val="00076A26"/>
    <w:rsid w:val="00077AD9"/>
    <w:rsid w:val="00077CEB"/>
    <w:rsid w:val="0008070D"/>
    <w:rsid w:val="00080EA0"/>
    <w:rsid w:val="00081041"/>
    <w:rsid w:val="0008160B"/>
    <w:rsid w:val="00081849"/>
    <w:rsid w:val="00081C05"/>
    <w:rsid w:val="00081F69"/>
    <w:rsid w:val="00081FD7"/>
    <w:rsid w:val="0008201C"/>
    <w:rsid w:val="00082F4F"/>
    <w:rsid w:val="00083438"/>
    <w:rsid w:val="00084C90"/>
    <w:rsid w:val="00084CC2"/>
    <w:rsid w:val="00084D44"/>
    <w:rsid w:val="00084FDC"/>
    <w:rsid w:val="000855F0"/>
    <w:rsid w:val="00085912"/>
    <w:rsid w:val="00085AD5"/>
    <w:rsid w:val="00085C25"/>
    <w:rsid w:val="00085EB7"/>
    <w:rsid w:val="000861F1"/>
    <w:rsid w:val="00086752"/>
    <w:rsid w:val="000868FA"/>
    <w:rsid w:val="00086E0F"/>
    <w:rsid w:val="00086F09"/>
    <w:rsid w:val="00086F32"/>
    <w:rsid w:val="0008709F"/>
    <w:rsid w:val="00087286"/>
    <w:rsid w:val="000873E9"/>
    <w:rsid w:val="00087406"/>
    <w:rsid w:val="00087535"/>
    <w:rsid w:val="00087F22"/>
    <w:rsid w:val="000907F2"/>
    <w:rsid w:val="00090C8E"/>
    <w:rsid w:val="00091328"/>
    <w:rsid w:val="00091462"/>
    <w:rsid w:val="00091600"/>
    <w:rsid w:val="000916A6"/>
    <w:rsid w:val="000919EF"/>
    <w:rsid w:val="00091B75"/>
    <w:rsid w:val="00091EE2"/>
    <w:rsid w:val="000931BB"/>
    <w:rsid w:val="00093336"/>
    <w:rsid w:val="000933AF"/>
    <w:rsid w:val="00093AE6"/>
    <w:rsid w:val="00093AF9"/>
    <w:rsid w:val="000947A6"/>
    <w:rsid w:val="000948DB"/>
    <w:rsid w:val="00094ABD"/>
    <w:rsid w:val="00094AF4"/>
    <w:rsid w:val="00094BCB"/>
    <w:rsid w:val="00094E8D"/>
    <w:rsid w:val="00095262"/>
    <w:rsid w:val="000956D1"/>
    <w:rsid w:val="00095930"/>
    <w:rsid w:val="0009685E"/>
    <w:rsid w:val="00096FAA"/>
    <w:rsid w:val="0009733C"/>
    <w:rsid w:val="000976D7"/>
    <w:rsid w:val="00097B43"/>
    <w:rsid w:val="000A0313"/>
    <w:rsid w:val="000A0409"/>
    <w:rsid w:val="000A06B9"/>
    <w:rsid w:val="000A0A5A"/>
    <w:rsid w:val="000A0B7E"/>
    <w:rsid w:val="000A1493"/>
    <w:rsid w:val="000A1526"/>
    <w:rsid w:val="000A1765"/>
    <w:rsid w:val="000A2104"/>
    <w:rsid w:val="000A2AE4"/>
    <w:rsid w:val="000A494E"/>
    <w:rsid w:val="000A4BE6"/>
    <w:rsid w:val="000A5B3F"/>
    <w:rsid w:val="000A5E68"/>
    <w:rsid w:val="000A7A64"/>
    <w:rsid w:val="000B0183"/>
    <w:rsid w:val="000B07B6"/>
    <w:rsid w:val="000B0AFF"/>
    <w:rsid w:val="000B114C"/>
    <w:rsid w:val="000B1441"/>
    <w:rsid w:val="000B1568"/>
    <w:rsid w:val="000B170A"/>
    <w:rsid w:val="000B170B"/>
    <w:rsid w:val="000B172B"/>
    <w:rsid w:val="000B18DA"/>
    <w:rsid w:val="000B1D35"/>
    <w:rsid w:val="000B2042"/>
    <w:rsid w:val="000B24B5"/>
    <w:rsid w:val="000B26AF"/>
    <w:rsid w:val="000B2F0A"/>
    <w:rsid w:val="000B320C"/>
    <w:rsid w:val="000B3354"/>
    <w:rsid w:val="000B3AB6"/>
    <w:rsid w:val="000B4054"/>
    <w:rsid w:val="000B412C"/>
    <w:rsid w:val="000B4C18"/>
    <w:rsid w:val="000B4ECD"/>
    <w:rsid w:val="000B51D1"/>
    <w:rsid w:val="000B51EB"/>
    <w:rsid w:val="000B567D"/>
    <w:rsid w:val="000B5EBC"/>
    <w:rsid w:val="000B6716"/>
    <w:rsid w:val="000B69A8"/>
    <w:rsid w:val="000B7AAF"/>
    <w:rsid w:val="000B7BBB"/>
    <w:rsid w:val="000C0517"/>
    <w:rsid w:val="000C176F"/>
    <w:rsid w:val="000C248A"/>
    <w:rsid w:val="000C2E80"/>
    <w:rsid w:val="000C2ED6"/>
    <w:rsid w:val="000C31FB"/>
    <w:rsid w:val="000C38B7"/>
    <w:rsid w:val="000C3E3A"/>
    <w:rsid w:val="000C3F19"/>
    <w:rsid w:val="000C4380"/>
    <w:rsid w:val="000C46B5"/>
    <w:rsid w:val="000C4A9F"/>
    <w:rsid w:val="000C4EC2"/>
    <w:rsid w:val="000C50D5"/>
    <w:rsid w:val="000C51EC"/>
    <w:rsid w:val="000C5B7B"/>
    <w:rsid w:val="000C5B90"/>
    <w:rsid w:val="000C6582"/>
    <w:rsid w:val="000C6739"/>
    <w:rsid w:val="000C6857"/>
    <w:rsid w:val="000C6F26"/>
    <w:rsid w:val="000C704B"/>
    <w:rsid w:val="000C7346"/>
    <w:rsid w:val="000C7C15"/>
    <w:rsid w:val="000D0136"/>
    <w:rsid w:val="000D026F"/>
    <w:rsid w:val="000D0531"/>
    <w:rsid w:val="000D05BD"/>
    <w:rsid w:val="000D095C"/>
    <w:rsid w:val="000D0A93"/>
    <w:rsid w:val="000D0BF5"/>
    <w:rsid w:val="000D12E5"/>
    <w:rsid w:val="000D160A"/>
    <w:rsid w:val="000D1628"/>
    <w:rsid w:val="000D188D"/>
    <w:rsid w:val="000D1970"/>
    <w:rsid w:val="000D27F0"/>
    <w:rsid w:val="000D2C2C"/>
    <w:rsid w:val="000D2FE8"/>
    <w:rsid w:val="000D3282"/>
    <w:rsid w:val="000D32AE"/>
    <w:rsid w:val="000D34BA"/>
    <w:rsid w:val="000D39CA"/>
    <w:rsid w:val="000D3B90"/>
    <w:rsid w:val="000D3F80"/>
    <w:rsid w:val="000D4BB6"/>
    <w:rsid w:val="000D4FFD"/>
    <w:rsid w:val="000D56F6"/>
    <w:rsid w:val="000D6738"/>
    <w:rsid w:val="000D6D4E"/>
    <w:rsid w:val="000D72A8"/>
    <w:rsid w:val="000D78B6"/>
    <w:rsid w:val="000D7D55"/>
    <w:rsid w:val="000D7DEC"/>
    <w:rsid w:val="000E0093"/>
    <w:rsid w:val="000E01D1"/>
    <w:rsid w:val="000E0990"/>
    <w:rsid w:val="000E0A52"/>
    <w:rsid w:val="000E0CD8"/>
    <w:rsid w:val="000E0F22"/>
    <w:rsid w:val="000E0FE4"/>
    <w:rsid w:val="000E10C8"/>
    <w:rsid w:val="000E1C60"/>
    <w:rsid w:val="000E1D87"/>
    <w:rsid w:val="000E2397"/>
    <w:rsid w:val="000E23E4"/>
    <w:rsid w:val="000E26EC"/>
    <w:rsid w:val="000E2AA3"/>
    <w:rsid w:val="000E35B4"/>
    <w:rsid w:val="000E3AF4"/>
    <w:rsid w:val="000E3D13"/>
    <w:rsid w:val="000E3F20"/>
    <w:rsid w:val="000E3F87"/>
    <w:rsid w:val="000E3FC3"/>
    <w:rsid w:val="000E4871"/>
    <w:rsid w:val="000E505A"/>
    <w:rsid w:val="000E5107"/>
    <w:rsid w:val="000E590F"/>
    <w:rsid w:val="000E594D"/>
    <w:rsid w:val="000E6077"/>
    <w:rsid w:val="000E64B7"/>
    <w:rsid w:val="000E6625"/>
    <w:rsid w:val="000E676C"/>
    <w:rsid w:val="000E6BC2"/>
    <w:rsid w:val="000E6DC9"/>
    <w:rsid w:val="000E6DE5"/>
    <w:rsid w:val="000E6E6F"/>
    <w:rsid w:val="000E734A"/>
    <w:rsid w:val="000E74DE"/>
    <w:rsid w:val="000E75D2"/>
    <w:rsid w:val="000E75E6"/>
    <w:rsid w:val="000E7C1E"/>
    <w:rsid w:val="000F003B"/>
    <w:rsid w:val="000F16CA"/>
    <w:rsid w:val="000F1F42"/>
    <w:rsid w:val="000F245A"/>
    <w:rsid w:val="000F25AE"/>
    <w:rsid w:val="000F279F"/>
    <w:rsid w:val="000F2EAF"/>
    <w:rsid w:val="000F32FB"/>
    <w:rsid w:val="000F38FE"/>
    <w:rsid w:val="000F3A95"/>
    <w:rsid w:val="000F40F6"/>
    <w:rsid w:val="000F4421"/>
    <w:rsid w:val="000F46EC"/>
    <w:rsid w:val="000F536B"/>
    <w:rsid w:val="000F541F"/>
    <w:rsid w:val="000F570E"/>
    <w:rsid w:val="000F57B5"/>
    <w:rsid w:val="000F5A75"/>
    <w:rsid w:val="000F6327"/>
    <w:rsid w:val="000F64BB"/>
    <w:rsid w:val="000F64CE"/>
    <w:rsid w:val="000F651E"/>
    <w:rsid w:val="000F67D9"/>
    <w:rsid w:val="000F680B"/>
    <w:rsid w:val="000F6A89"/>
    <w:rsid w:val="000F6BD0"/>
    <w:rsid w:val="000F6CA8"/>
    <w:rsid w:val="000F6E3C"/>
    <w:rsid w:val="000F704D"/>
    <w:rsid w:val="000F74DB"/>
    <w:rsid w:val="000F7EC2"/>
    <w:rsid w:val="00100243"/>
    <w:rsid w:val="001005E0"/>
    <w:rsid w:val="00100765"/>
    <w:rsid w:val="00100EE9"/>
    <w:rsid w:val="00100FA2"/>
    <w:rsid w:val="00101808"/>
    <w:rsid w:val="0010194D"/>
    <w:rsid w:val="001024F7"/>
    <w:rsid w:val="00102562"/>
    <w:rsid w:val="0010261E"/>
    <w:rsid w:val="00102FF9"/>
    <w:rsid w:val="00103023"/>
    <w:rsid w:val="0010302E"/>
    <w:rsid w:val="001030D7"/>
    <w:rsid w:val="00103CE3"/>
    <w:rsid w:val="00104191"/>
    <w:rsid w:val="001045D1"/>
    <w:rsid w:val="001047C8"/>
    <w:rsid w:val="001049F0"/>
    <w:rsid w:val="00104DFE"/>
    <w:rsid w:val="001065B1"/>
    <w:rsid w:val="0010684B"/>
    <w:rsid w:val="00106D7C"/>
    <w:rsid w:val="00107492"/>
    <w:rsid w:val="00107A8E"/>
    <w:rsid w:val="00107D4E"/>
    <w:rsid w:val="00107DA9"/>
    <w:rsid w:val="0011056F"/>
    <w:rsid w:val="00110AA0"/>
    <w:rsid w:val="00110E1D"/>
    <w:rsid w:val="00111636"/>
    <w:rsid w:val="00111F15"/>
    <w:rsid w:val="001121A7"/>
    <w:rsid w:val="00112ABC"/>
    <w:rsid w:val="0011307E"/>
    <w:rsid w:val="00113577"/>
    <w:rsid w:val="0011390C"/>
    <w:rsid w:val="00113A1A"/>
    <w:rsid w:val="00113AA8"/>
    <w:rsid w:val="00114ABD"/>
    <w:rsid w:val="00114C4C"/>
    <w:rsid w:val="00114F63"/>
    <w:rsid w:val="0011505F"/>
    <w:rsid w:val="00115113"/>
    <w:rsid w:val="00115415"/>
    <w:rsid w:val="00115AE7"/>
    <w:rsid w:val="00116331"/>
    <w:rsid w:val="001169F4"/>
    <w:rsid w:val="00116D16"/>
    <w:rsid w:val="00116DAB"/>
    <w:rsid w:val="001173C1"/>
    <w:rsid w:val="00117485"/>
    <w:rsid w:val="001202C3"/>
    <w:rsid w:val="00120EF1"/>
    <w:rsid w:val="00121110"/>
    <w:rsid w:val="0012135F"/>
    <w:rsid w:val="00121376"/>
    <w:rsid w:val="00121681"/>
    <w:rsid w:val="00121E90"/>
    <w:rsid w:val="00122385"/>
    <w:rsid w:val="00122C1E"/>
    <w:rsid w:val="00123F06"/>
    <w:rsid w:val="001241FC"/>
    <w:rsid w:val="00124327"/>
    <w:rsid w:val="00124544"/>
    <w:rsid w:val="001246A0"/>
    <w:rsid w:val="00124D58"/>
    <w:rsid w:val="00124D88"/>
    <w:rsid w:val="00125421"/>
    <w:rsid w:val="001254DD"/>
    <w:rsid w:val="00125838"/>
    <w:rsid w:val="00125B63"/>
    <w:rsid w:val="00126251"/>
    <w:rsid w:val="0012647D"/>
    <w:rsid w:val="001264DC"/>
    <w:rsid w:val="00127399"/>
    <w:rsid w:val="0012781A"/>
    <w:rsid w:val="00127F21"/>
    <w:rsid w:val="0013045C"/>
    <w:rsid w:val="00131387"/>
    <w:rsid w:val="00131886"/>
    <w:rsid w:val="00131CA0"/>
    <w:rsid w:val="001320FA"/>
    <w:rsid w:val="00132EE7"/>
    <w:rsid w:val="0013381B"/>
    <w:rsid w:val="00133F99"/>
    <w:rsid w:val="001340B8"/>
    <w:rsid w:val="001340CF"/>
    <w:rsid w:val="001341F3"/>
    <w:rsid w:val="0013449D"/>
    <w:rsid w:val="00134A93"/>
    <w:rsid w:val="0013569A"/>
    <w:rsid w:val="001357DD"/>
    <w:rsid w:val="001363F7"/>
    <w:rsid w:val="00136482"/>
    <w:rsid w:val="0013666C"/>
    <w:rsid w:val="00136765"/>
    <w:rsid w:val="00136ABF"/>
    <w:rsid w:val="00136FBC"/>
    <w:rsid w:val="0013794A"/>
    <w:rsid w:val="00137A28"/>
    <w:rsid w:val="00137EF0"/>
    <w:rsid w:val="001400EB"/>
    <w:rsid w:val="00140AF6"/>
    <w:rsid w:val="00140BEF"/>
    <w:rsid w:val="00140CE1"/>
    <w:rsid w:val="001414E7"/>
    <w:rsid w:val="0014176A"/>
    <w:rsid w:val="001417BF"/>
    <w:rsid w:val="00141BB8"/>
    <w:rsid w:val="00142711"/>
    <w:rsid w:val="00142740"/>
    <w:rsid w:val="0014353D"/>
    <w:rsid w:val="00143CA1"/>
    <w:rsid w:val="00143E88"/>
    <w:rsid w:val="00144091"/>
    <w:rsid w:val="001442A4"/>
    <w:rsid w:val="00144470"/>
    <w:rsid w:val="001445E6"/>
    <w:rsid w:val="00144CB9"/>
    <w:rsid w:val="00145B4D"/>
    <w:rsid w:val="0014698C"/>
    <w:rsid w:val="00146F7A"/>
    <w:rsid w:val="00147035"/>
    <w:rsid w:val="00147445"/>
    <w:rsid w:val="00147B0D"/>
    <w:rsid w:val="00150C2B"/>
    <w:rsid w:val="0015100D"/>
    <w:rsid w:val="001511C0"/>
    <w:rsid w:val="00151D4D"/>
    <w:rsid w:val="0015210E"/>
    <w:rsid w:val="00153386"/>
    <w:rsid w:val="00153433"/>
    <w:rsid w:val="001536FA"/>
    <w:rsid w:val="00154DBD"/>
    <w:rsid w:val="00154FA4"/>
    <w:rsid w:val="00155064"/>
    <w:rsid w:val="0015578B"/>
    <w:rsid w:val="00155BE9"/>
    <w:rsid w:val="00155E3D"/>
    <w:rsid w:val="00155F44"/>
    <w:rsid w:val="001566D0"/>
    <w:rsid w:val="00156C0F"/>
    <w:rsid w:val="00157194"/>
    <w:rsid w:val="0015769A"/>
    <w:rsid w:val="001578D9"/>
    <w:rsid w:val="00157B0F"/>
    <w:rsid w:val="0016089F"/>
    <w:rsid w:val="00160C85"/>
    <w:rsid w:val="001615AE"/>
    <w:rsid w:val="001616EC"/>
    <w:rsid w:val="00162FEA"/>
    <w:rsid w:val="001630B1"/>
    <w:rsid w:val="001631DE"/>
    <w:rsid w:val="00163712"/>
    <w:rsid w:val="00163C9B"/>
    <w:rsid w:val="00163D6B"/>
    <w:rsid w:val="00163E42"/>
    <w:rsid w:val="00163F62"/>
    <w:rsid w:val="001661E4"/>
    <w:rsid w:val="00166A51"/>
    <w:rsid w:val="00166AA1"/>
    <w:rsid w:val="00166CC0"/>
    <w:rsid w:val="00166D25"/>
    <w:rsid w:val="0016719B"/>
    <w:rsid w:val="00170E1B"/>
    <w:rsid w:val="0017189B"/>
    <w:rsid w:val="0017191B"/>
    <w:rsid w:val="00171B6C"/>
    <w:rsid w:val="00171D36"/>
    <w:rsid w:val="00172447"/>
    <w:rsid w:val="00172CEA"/>
    <w:rsid w:val="00173135"/>
    <w:rsid w:val="001737EC"/>
    <w:rsid w:val="001742B9"/>
    <w:rsid w:val="001746E1"/>
    <w:rsid w:val="0017497A"/>
    <w:rsid w:val="001751DD"/>
    <w:rsid w:val="00175B2F"/>
    <w:rsid w:val="00176852"/>
    <w:rsid w:val="0017692D"/>
    <w:rsid w:val="00176FED"/>
    <w:rsid w:val="00176FF0"/>
    <w:rsid w:val="001779AA"/>
    <w:rsid w:val="00177B6F"/>
    <w:rsid w:val="00177B94"/>
    <w:rsid w:val="0018127E"/>
    <w:rsid w:val="00181950"/>
    <w:rsid w:val="00181B4B"/>
    <w:rsid w:val="00181F15"/>
    <w:rsid w:val="001829DF"/>
    <w:rsid w:val="00182ABB"/>
    <w:rsid w:val="00184EEC"/>
    <w:rsid w:val="00184FF6"/>
    <w:rsid w:val="0018537F"/>
    <w:rsid w:val="001853CD"/>
    <w:rsid w:val="001855E7"/>
    <w:rsid w:val="00186597"/>
    <w:rsid w:val="001871A3"/>
    <w:rsid w:val="00187220"/>
    <w:rsid w:val="0018768C"/>
    <w:rsid w:val="00187C62"/>
    <w:rsid w:val="00187CFD"/>
    <w:rsid w:val="00190D1F"/>
    <w:rsid w:val="00190DA7"/>
    <w:rsid w:val="00191045"/>
    <w:rsid w:val="00191291"/>
    <w:rsid w:val="00192433"/>
    <w:rsid w:val="0019251C"/>
    <w:rsid w:val="00192683"/>
    <w:rsid w:val="001927BB"/>
    <w:rsid w:val="00193D65"/>
    <w:rsid w:val="0019434A"/>
    <w:rsid w:val="001949DF"/>
    <w:rsid w:val="00194A42"/>
    <w:rsid w:val="00194A52"/>
    <w:rsid w:val="00194C93"/>
    <w:rsid w:val="0019533D"/>
    <w:rsid w:val="00195498"/>
    <w:rsid w:val="00195DD3"/>
    <w:rsid w:val="001961F1"/>
    <w:rsid w:val="00196254"/>
    <w:rsid w:val="00196744"/>
    <w:rsid w:val="00196AA2"/>
    <w:rsid w:val="00197AB8"/>
    <w:rsid w:val="00197D28"/>
    <w:rsid w:val="00197EB8"/>
    <w:rsid w:val="001A1145"/>
    <w:rsid w:val="001A153A"/>
    <w:rsid w:val="001A1B73"/>
    <w:rsid w:val="001A1B9A"/>
    <w:rsid w:val="001A1F7E"/>
    <w:rsid w:val="001A20AF"/>
    <w:rsid w:val="001A2574"/>
    <w:rsid w:val="001A2C82"/>
    <w:rsid w:val="001A2EAF"/>
    <w:rsid w:val="001A3071"/>
    <w:rsid w:val="001A3585"/>
    <w:rsid w:val="001A35F7"/>
    <w:rsid w:val="001A3C56"/>
    <w:rsid w:val="001A4166"/>
    <w:rsid w:val="001A53BD"/>
    <w:rsid w:val="001A543D"/>
    <w:rsid w:val="001A5773"/>
    <w:rsid w:val="001A5B89"/>
    <w:rsid w:val="001A6123"/>
    <w:rsid w:val="001A61F6"/>
    <w:rsid w:val="001A626C"/>
    <w:rsid w:val="001A62C2"/>
    <w:rsid w:val="001A62E5"/>
    <w:rsid w:val="001A6E31"/>
    <w:rsid w:val="001A6F0A"/>
    <w:rsid w:val="001A709C"/>
    <w:rsid w:val="001A7104"/>
    <w:rsid w:val="001A7E21"/>
    <w:rsid w:val="001B02D1"/>
    <w:rsid w:val="001B0960"/>
    <w:rsid w:val="001B15BD"/>
    <w:rsid w:val="001B1D19"/>
    <w:rsid w:val="001B2364"/>
    <w:rsid w:val="001B2A78"/>
    <w:rsid w:val="001B2DC4"/>
    <w:rsid w:val="001B3484"/>
    <w:rsid w:val="001B36B7"/>
    <w:rsid w:val="001B3740"/>
    <w:rsid w:val="001B48C3"/>
    <w:rsid w:val="001B56ED"/>
    <w:rsid w:val="001B5CBC"/>
    <w:rsid w:val="001B5E16"/>
    <w:rsid w:val="001B5F66"/>
    <w:rsid w:val="001B6166"/>
    <w:rsid w:val="001B63A2"/>
    <w:rsid w:val="001B698F"/>
    <w:rsid w:val="001B7995"/>
    <w:rsid w:val="001C0149"/>
    <w:rsid w:val="001C05C5"/>
    <w:rsid w:val="001C1073"/>
    <w:rsid w:val="001C1650"/>
    <w:rsid w:val="001C22E4"/>
    <w:rsid w:val="001C2E17"/>
    <w:rsid w:val="001C2E94"/>
    <w:rsid w:val="001C3084"/>
    <w:rsid w:val="001C3100"/>
    <w:rsid w:val="001C335A"/>
    <w:rsid w:val="001C3483"/>
    <w:rsid w:val="001C355A"/>
    <w:rsid w:val="001C3C7B"/>
    <w:rsid w:val="001C3D3F"/>
    <w:rsid w:val="001C3DFE"/>
    <w:rsid w:val="001C3F01"/>
    <w:rsid w:val="001C436D"/>
    <w:rsid w:val="001C4529"/>
    <w:rsid w:val="001C46BC"/>
    <w:rsid w:val="001C4A16"/>
    <w:rsid w:val="001C4CAE"/>
    <w:rsid w:val="001C5097"/>
    <w:rsid w:val="001C5AD7"/>
    <w:rsid w:val="001C5BA1"/>
    <w:rsid w:val="001C5BD5"/>
    <w:rsid w:val="001C5D75"/>
    <w:rsid w:val="001C6649"/>
    <w:rsid w:val="001C698C"/>
    <w:rsid w:val="001C728E"/>
    <w:rsid w:val="001C7335"/>
    <w:rsid w:val="001C785A"/>
    <w:rsid w:val="001C7AA1"/>
    <w:rsid w:val="001D0393"/>
    <w:rsid w:val="001D071A"/>
    <w:rsid w:val="001D0D61"/>
    <w:rsid w:val="001D0DA1"/>
    <w:rsid w:val="001D0E22"/>
    <w:rsid w:val="001D0ED7"/>
    <w:rsid w:val="001D106F"/>
    <w:rsid w:val="001D172A"/>
    <w:rsid w:val="001D1840"/>
    <w:rsid w:val="001D1C32"/>
    <w:rsid w:val="001D30B4"/>
    <w:rsid w:val="001D31A1"/>
    <w:rsid w:val="001D372E"/>
    <w:rsid w:val="001D3D90"/>
    <w:rsid w:val="001D3E00"/>
    <w:rsid w:val="001D3FD9"/>
    <w:rsid w:val="001D4145"/>
    <w:rsid w:val="001D43C9"/>
    <w:rsid w:val="001D4966"/>
    <w:rsid w:val="001D4AE1"/>
    <w:rsid w:val="001D4D61"/>
    <w:rsid w:val="001D4DDC"/>
    <w:rsid w:val="001D4F60"/>
    <w:rsid w:val="001D52E0"/>
    <w:rsid w:val="001D5F86"/>
    <w:rsid w:val="001D5FB4"/>
    <w:rsid w:val="001D6935"/>
    <w:rsid w:val="001D69CA"/>
    <w:rsid w:val="001D6B66"/>
    <w:rsid w:val="001D6E0F"/>
    <w:rsid w:val="001D7099"/>
    <w:rsid w:val="001D7D13"/>
    <w:rsid w:val="001E0799"/>
    <w:rsid w:val="001E0A80"/>
    <w:rsid w:val="001E0D67"/>
    <w:rsid w:val="001E0F78"/>
    <w:rsid w:val="001E140E"/>
    <w:rsid w:val="001E1A96"/>
    <w:rsid w:val="001E2800"/>
    <w:rsid w:val="001E2BE6"/>
    <w:rsid w:val="001E2DB4"/>
    <w:rsid w:val="001E3563"/>
    <w:rsid w:val="001E46EB"/>
    <w:rsid w:val="001E4DBF"/>
    <w:rsid w:val="001E5183"/>
    <w:rsid w:val="001E5208"/>
    <w:rsid w:val="001E5458"/>
    <w:rsid w:val="001E57FE"/>
    <w:rsid w:val="001E599E"/>
    <w:rsid w:val="001E5ECC"/>
    <w:rsid w:val="001E6482"/>
    <w:rsid w:val="001E6DFA"/>
    <w:rsid w:val="001E6E2C"/>
    <w:rsid w:val="001E71A4"/>
    <w:rsid w:val="001E7560"/>
    <w:rsid w:val="001E7739"/>
    <w:rsid w:val="001E777C"/>
    <w:rsid w:val="001E7AEB"/>
    <w:rsid w:val="001F00CC"/>
    <w:rsid w:val="001F01E2"/>
    <w:rsid w:val="001F0841"/>
    <w:rsid w:val="001F11E4"/>
    <w:rsid w:val="001F21C2"/>
    <w:rsid w:val="001F23B2"/>
    <w:rsid w:val="001F2BAB"/>
    <w:rsid w:val="001F3411"/>
    <w:rsid w:val="001F36EF"/>
    <w:rsid w:val="001F4BC0"/>
    <w:rsid w:val="001F502E"/>
    <w:rsid w:val="001F5DA6"/>
    <w:rsid w:val="001F60F8"/>
    <w:rsid w:val="001F6A50"/>
    <w:rsid w:val="001F75D5"/>
    <w:rsid w:val="001F7832"/>
    <w:rsid w:val="001F7D6C"/>
    <w:rsid w:val="0020059A"/>
    <w:rsid w:val="002008A6"/>
    <w:rsid w:val="002008DB"/>
    <w:rsid w:val="00201C97"/>
    <w:rsid w:val="002021EC"/>
    <w:rsid w:val="0020271E"/>
    <w:rsid w:val="002027EC"/>
    <w:rsid w:val="00202CEA"/>
    <w:rsid w:val="00203381"/>
    <w:rsid w:val="002038F9"/>
    <w:rsid w:val="00203A34"/>
    <w:rsid w:val="002051EE"/>
    <w:rsid w:val="00205548"/>
    <w:rsid w:val="00206114"/>
    <w:rsid w:val="00206B4F"/>
    <w:rsid w:val="00206BAA"/>
    <w:rsid w:val="00206E86"/>
    <w:rsid w:val="00206F89"/>
    <w:rsid w:val="00207049"/>
    <w:rsid w:val="002070AB"/>
    <w:rsid w:val="00207320"/>
    <w:rsid w:val="002074E7"/>
    <w:rsid w:val="00207EB4"/>
    <w:rsid w:val="002100FE"/>
    <w:rsid w:val="00210BE1"/>
    <w:rsid w:val="00210BEB"/>
    <w:rsid w:val="00210D0A"/>
    <w:rsid w:val="00211C0B"/>
    <w:rsid w:val="00212B6E"/>
    <w:rsid w:val="00212C0D"/>
    <w:rsid w:val="00212D5F"/>
    <w:rsid w:val="00213126"/>
    <w:rsid w:val="0021335C"/>
    <w:rsid w:val="00213F4E"/>
    <w:rsid w:val="00213FA4"/>
    <w:rsid w:val="00214111"/>
    <w:rsid w:val="002142A4"/>
    <w:rsid w:val="0021469D"/>
    <w:rsid w:val="00214796"/>
    <w:rsid w:val="00214A64"/>
    <w:rsid w:val="00214C8F"/>
    <w:rsid w:val="00215B58"/>
    <w:rsid w:val="00216950"/>
    <w:rsid w:val="0022005C"/>
    <w:rsid w:val="002208A2"/>
    <w:rsid w:val="00220C68"/>
    <w:rsid w:val="002217FC"/>
    <w:rsid w:val="00221930"/>
    <w:rsid w:val="00221E69"/>
    <w:rsid w:val="0022221B"/>
    <w:rsid w:val="0022243A"/>
    <w:rsid w:val="00222E65"/>
    <w:rsid w:val="0022308E"/>
    <w:rsid w:val="002235D2"/>
    <w:rsid w:val="0022376F"/>
    <w:rsid w:val="002240C7"/>
    <w:rsid w:val="0022425A"/>
    <w:rsid w:val="002243FB"/>
    <w:rsid w:val="002244A4"/>
    <w:rsid w:val="002244F3"/>
    <w:rsid w:val="00224522"/>
    <w:rsid w:val="00224909"/>
    <w:rsid w:val="0022513C"/>
    <w:rsid w:val="00225AD0"/>
    <w:rsid w:val="00225CE7"/>
    <w:rsid w:val="00225D38"/>
    <w:rsid w:val="0022609B"/>
    <w:rsid w:val="002266BF"/>
    <w:rsid w:val="0022676B"/>
    <w:rsid w:val="00226CAD"/>
    <w:rsid w:val="00227065"/>
    <w:rsid w:val="0022784B"/>
    <w:rsid w:val="00230060"/>
    <w:rsid w:val="002300FA"/>
    <w:rsid w:val="002308E7"/>
    <w:rsid w:val="00230D7E"/>
    <w:rsid w:val="0023117D"/>
    <w:rsid w:val="002319E9"/>
    <w:rsid w:val="00231B80"/>
    <w:rsid w:val="0023263F"/>
    <w:rsid w:val="00232CFC"/>
    <w:rsid w:val="00232F54"/>
    <w:rsid w:val="00232FCA"/>
    <w:rsid w:val="00234168"/>
    <w:rsid w:val="00234341"/>
    <w:rsid w:val="002346F0"/>
    <w:rsid w:val="00235958"/>
    <w:rsid w:val="002359C2"/>
    <w:rsid w:val="00235A0A"/>
    <w:rsid w:val="00235E69"/>
    <w:rsid w:val="0023667F"/>
    <w:rsid w:val="00236746"/>
    <w:rsid w:val="00236937"/>
    <w:rsid w:val="00236AD0"/>
    <w:rsid w:val="00236C79"/>
    <w:rsid w:val="00236DB4"/>
    <w:rsid w:val="00236F84"/>
    <w:rsid w:val="002375D8"/>
    <w:rsid w:val="00237A7D"/>
    <w:rsid w:val="00237B14"/>
    <w:rsid w:val="00237B42"/>
    <w:rsid w:val="00237F63"/>
    <w:rsid w:val="00240035"/>
    <w:rsid w:val="00240098"/>
    <w:rsid w:val="00241A68"/>
    <w:rsid w:val="00241ABA"/>
    <w:rsid w:val="00242032"/>
    <w:rsid w:val="00242321"/>
    <w:rsid w:val="00242BFC"/>
    <w:rsid w:val="00242FBC"/>
    <w:rsid w:val="00245CC9"/>
    <w:rsid w:val="0024616A"/>
    <w:rsid w:val="0024645C"/>
    <w:rsid w:val="0024649D"/>
    <w:rsid w:val="0024650D"/>
    <w:rsid w:val="0024687C"/>
    <w:rsid w:val="0024690C"/>
    <w:rsid w:val="002469D9"/>
    <w:rsid w:val="00246DCA"/>
    <w:rsid w:val="00246E90"/>
    <w:rsid w:val="002470B8"/>
    <w:rsid w:val="002474FE"/>
    <w:rsid w:val="00247BFE"/>
    <w:rsid w:val="00247F55"/>
    <w:rsid w:val="0025045C"/>
    <w:rsid w:val="00250561"/>
    <w:rsid w:val="002505BF"/>
    <w:rsid w:val="0025061E"/>
    <w:rsid w:val="002507B1"/>
    <w:rsid w:val="002510FB"/>
    <w:rsid w:val="0025147B"/>
    <w:rsid w:val="00251559"/>
    <w:rsid w:val="0025169E"/>
    <w:rsid w:val="00251878"/>
    <w:rsid w:val="00251CE4"/>
    <w:rsid w:val="002525AB"/>
    <w:rsid w:val="002537D8"/>
    <w:rsid w:val="0025405C"/>
    <w:rsid w:val="002545B5"/>
    <w:rsid w:val="00254872"/>
    <w:rsid w:val="00254886"/>
    <w:rsid w:val="00255665"/>
    <w:rsid w:val="00256222"/>
    <w:rsid w:val="002565D5"/>
    <w:rsid w:val="00256650"/>
    <w:rsid w:val="00256657"/>
    <w:rsid w:val="0025669C"/>
    <w:rsid w:val="0025695F"/>
    <w:rsid w:val="00256DD7"/>
    <w:rsid w:val="00256EAB"/>
    <w:rsid w:val="00257192"/>
    <w:rsid w:val="0025728F"/>
    <w:rsid w:val="0025741D"/>
    <w:rsid w:val="00260C96"/>
    <w:rsid w:val="00260E09"/>
    <w:rsid w:val="00261158"/>
    <w:rsid w:val="002612D5"/>
    <w:rsid w:val="00261E4C"/>
    <w:rsid w:val="00261E60"/>
    <w:rsid w:val="00263AC5"/>
    <w:rsid w:val="00263F55"/>
    <w:rsid w:val="00264AEF"/>
    <w:rsid w:val="00264AFB"/>
    <w:rsid w:val="00265417"/>
    <w:rsid w:val="0026563B"/>
    <w:rsid w:val="00265853"/>
    <w:rsid w:val="002660BE"/>
    <w:rsid w:val="002664E5"/>
    <w:rsid w:val="00266BC4"/>
    <w:rsid w:val="00266C4D"/>
    <w:rsid w:val="00266C9A"/>
    <w:rsid w:val="002676DF"/>
    <w:rsid w:val="00270BED"/>
    <w:rsid w:val="0027139A"/>
    <w:rsid w:val="00271563"/>
    <w:rsid w:val="00272009"/>
    <w:rsid w:val="00272411"/>
    <w:rsid w:val="002725F5"/>
    <w:rsid w:val="002728BB"/>
    <w:rsid w:val="00272FF2"/>
    <w:rsid w:val="002740F0"/>
    <w:rsid w:val="00274566"/>
    <w:rsid w:val="002745E3"/>
    <w:rsid w:val="002748C1"/>
    <w:rsid w:val="002748E6"/>
    <w:rsid w:val="002749A1"/>
    <w:rsid w:val="00274A24"/>
    <w:rsid w:val="002759F5"/>
    <w:rsid w:val="00275D14"/>
    <w:rsid w:val="00275D52"/>
    <w:rsid w:val="0027615B"/>
    <w:rsid w:val="00276841"/>
    <w:rsid w:val="00276A78"/>
    <w:rsid w:val="002770CE"/>
    <w:rsid w:val="002771F8"/>
    <w:rsid w:val="002778FB"/>
    <w:rsid w:val="00277C2D"/>
    <w:rsid w:val="00277CAD"/>
    <w:rsid w:val="00280DE5"/>
    <w:rsid w:val="00280EB2"/>
    <w:rsid w:val="00281391"/>
    <w:rsid w:val="00281574"/>
    <w:rsid w:val="00281DCA"/>
    <w:rsid w:val="00282055"/>
    <w:rsid w:val="0028339B"/>
    <w:rsid w:val="00283A8D"/>
    <w:rsid w:val="00283CA6"/>
    <w:rsid w:val="00283CF5"/>
    <w:rsid w:val="00283DE4"/>
    <w:rsid w:val="0028408F"/>
    <w:rsid w:val="00284464"/>
    <w:rsid w:val="00284484"/>
    <w:rsid w:val="002849CA"/>
    <w:rsid w:val="00284C8E"/>
    <w:rsid w:val="0028516F"/>
    <w:rsid w:val="00285970"/>
    <w:rsid w:val="00285AB8"/>
    <w:rsid w:val="0028612F"/>
    <w:rsid w:val="0028626D"/>
    <w:rsid w:val="002865D7"/>
    <w:rsid w:val="00286750"/>
    <w:rsid w:val="00286ED9"/>
    <w:rsid w:val="00287C17"/>
    <w:rsid w:val="00287CAB"/>
    <w:rsid w:val="0029070B"/>
    <w:rsid w:val="00290ACE"/>
    <w:rsid w:val="00290F2F"/>
    <w:rsid w:val="002913A5"/>
    <w:rsid w:val="00291560"/>
    <w:rsid w:val="00291B7D"/>
    <w:rsid w:val="00291BED"/>
    <w:rsid w:val="00292A09"/>
    <w:rsid w:val="00292AD5"/>
    <w:rsid w:val="00292FBE"/>
    <w:rsid w:val="002930DF"/>
    <w:rsid w:val="00293257"/>
    <w:rsid w:val="00293B68"/>
    <w:rsid w:val="00293C76"/>
    <w:rsid w:val="00294030"/>
    <w:rsid w:val="00294138"/>
    <w:rsid w:val="00294F68"/>
    <w:rsid w:val="00295378"/>
    <w:rsid w:val="0029557E"/>
    <w:rsid w:val="002958F5"/>
    <w:rsid w:val="0029625B"/>
    <w:rsid w:val="0029646E"/>
    <w:rsid w:val="00296F27"/>
    <w:rsid w:val="00296FF9"/>
    <w:rsid w:val="00297152"/>
    <w:rsid w:val="0029721D"/>
    <w:rsid w:val="00297266"/>
    <w:rsid w:val="0029745C"/>
    <w:rsid w:val="00297DD2"/>
    <w:rsid w:val="00297F40"/>
    <w:rsid w:val="002A0519"/>
    <w:rsid w:val="002A0533"/>
    <w:rsid w:val="002A068F"/>
    <w:rsid w:val="002A0A68"/>
    <w:rsid w:val="002A0B9F"/>
    <w:rsid w:val="002A16C9"/>
    <w:rsid w:val="002A16FB"/>
    <w:rsid w:val="002A1A77"/>
    <w:rsid w:val="002A25F8"/>
    <w:rsid w:val="002A2E2A"/>
    <w:rsid w:val="002A31DE"/>
    <w:rsid w:val="002A3A4C"/>
    <w:rsid w:val="002A3DD3"/>
    <w:rsid w:val="002A4074"/>
    <w:rsid w:val="002A44D9"/>
    <w:rsid w:val="002A56A5"/>
    <w:rsid w:val="002A56C0"/>
    <w:rsid w:val="002A5C8B"/>
    <w:rsid w:val="002A6180"/>
    <w:rsid w:val="002A661F"/>
    <w:rsid w:val="002A6BB9"/>
    <w:rsid w:val="002A6E98"/>
    <w:rsid w:val="002A7757"/>
    <w:rsid w:val="002A7968"/>
    <w:rsid w:val="002A7BBC"/>
    <w:rsid w:val="002A7E83"/>
    <w:rsid w:val="002B08C7"/>
    <w:rsid w:val="002B0DD7"/>
    <w:rsid w:val="002B1417"/>
    <w:rsid w:val="002B1B88"/>
    <w:rsid w:val="002B1C7C"/>
    <w:rsid w:val="002B2391"/>
    <w:rsid w:val="002B2B71"/>
    <w:rsid w:val="002B316B"/>
    <w:rsid w:val="002B31D0"/>
    <w:rsid w:val="002B3369"/>
    <w:rsid w:val="002B39C5"/>
    <w:rsid w:val="002B3A99"/>
    <w:rsid w:val="002B3AEA"/>
    <w:rsid w:val="002B3D7B"/>
    <w:rsid w:val="002B4167"/>
    <w:rsid w:val="002B4535"/>
    <w:rsid w:val="002B4C20"/>
    <w:rsid w:val="002B4C62"/>
    <w:rsid w:val="002B4C82"/>
    <w:rsid w:val="002B553B"/>
    <w:rsid w:val="002B55A5"/>
    <w:rsid w:val="002B55FF"/>
    <w:rsid w:val="002B5D6A"/>
    <w:rsid w:val="002B6134"/>
    <w:rsid w:val="002B67CD"/>
    <w:rsid w:val="002B6A63"/>
    <w:rsid w:val="002B6FC2"/>
    <w:rsid w:val="002B7006"/>
    <w:rsid w:val="002B77DF"/>
    <w:rsid w:val="002B7821"/>
    <w:rsid w:val="002B7E0E"/>
    <w:rsid w:val="002B7EC9"/>
    <w:rsid w:val="002C000D"/>
    <w:rsid w:val="002C1505"/>
    <w:rsid w:val="002C2257"/>
    <w:rsid w:val="002C2558"/>
    <w:rsid w:val="002C290B"/>
    <w:rsid w:val="002C2940"/>
    <w:rsid w:val="002C2DE5"/>
    <w:rsid w:val="002C3474"/>
    <w:rsid w:val="002C4083"/>
    <w:rsid w:val="002C43F8"/>
    <w:rsid w:val="002C45F0"/>
    <w:rsid w:val="002C4CBB"/>
    <w:rsid w:val="002C63AD"/>
    <w:rsid w:val="002C6522"/>
    <w:rsid w:val="002C6C06"/>
    <w:rsid w:val="002C6F44"/>
    <w:rsid w:val="002C7427"/>
    <w:rsid w:val="002C7AB6"/>
    <w:rsid w:val="002C7D4F"/>
    <w:rsid w:val="002C7EB1"/>
    <w:rsid w:val="002D0ECA"/>
    <w:rsid w:val="002D122A"/>
    <w:rsid w:val="002D1630"/>
    <w:rsid w:val="002D166E"/>
    <w:rsid w:val="002D167E"/>
    <w:rsid w:val="002D1C62"/>
    <w:rsid w:val="002D1E4C"/>
    <w:rsid w:val="002D21A6"/>
    <w:rsid w:val="002D305A"/>
    <w:rsid w:val="002D3106"/>
    <w:rsid w:val="002D3E6F"/>
    <w:rsid w:val="002D3EA8"/>
    <w:rsid w:val="002D4444"/>
    <w:rsid w:val="002D474F"/>
    <w:rsid w:val="002D539B"/>
    <w:rsid w:val="002D53A2"/>
    <w:rsid w:val="002D58A6"/>
    <w:rsid w:val="002D5931"/>
    <w:rsid w:val="002D60F7"/>
    <w:rsid w:val="002D63EA"/>
    <w:rsid w:val="002D66C0"/>
    <w:rsid w:val="002D6707"/>
    <w:rsid w:val="002D6E0E"/>
    <w:rsid w:val="002D6FC2"/>
    <w:rsid w:val="002D712B"/>
    <w:rsid w:val="002D765C"/>
    <w:rsid w:val="002D77EC"/>
    <w:rsid w:val="002D7E30"/>
    <w:rsid w:val="002D7ECE"/>
    <w:rsid w:val="002E0273"/>
    <w:rsid w:val="002E035C"/>
    <w:rsid w:val="002E05A3"/>
    <w:rsid w:val="002E0859"/>
    <w:rsid w:val="002E0A56"/>
    <w:rsid w:val="002E1075"/>
    <w:rsid w:val="002E1842"/>
    <w:rsid w:val="002E18F3"/>
    <w:rsid w:val="002E1EF2"/>
    <w:rsid w:val="002E238F"/>
    <w:rsid w:val="002E3924"/>
    <w:rsid w:val="002E44FB"/>
    <w:rsid w:val="002E4D5E"/>
    <w:rsid w:val="002E6787"/>
    <w:rsid w:val="002E7B1E"/>
    <w:rsid w:val="002E7EA1"/>
    <w:rsid w:val="002E7FFC"/>
    <w:rsid w:val="002F00BE"/>
    <w:rsid w:val="002F0854"/>
    <w:rsid w:val="002F0C31"/>
    <w:rsid w:val="002F14CC"/>
    <w:rsid w:val="002F1516"/>
    <w:rsid w:val="002F1CD7"/>
    <w:rsid w:val="002F232E"/>
    <w:rsid w:val="002F2402"/>
    <w:rsid w:val="002F24D7"/>
    <w:rsid w:val="002F257A"/>
    <w:rsid w:val="002F2DB6"/>
    <w:rsid w:val="002F3078"/>
    <w:rsid w:val="002F366C"/>
    <w:rsid w:val="002F392B"/>
    <w:rsid w:val="002F3C08"/>
    <w:rsid w:val="002F45D5"/>
    <w:rsid w:val="002F516F"/>
    <w:rsid w:val="002F5BAC"/>
    <w:rsid w:val="002F5D83"/>
    <w:rsid w:val="002F65F3"/>
    <w:rsid w:val="002F6662"/>
    <w:rsid w:val="002F7ACB"/>
    <w:rsid w:val="00300F4E"/>
    <w:rsid w:val="00301001"/>
    <w:rsid w:val="0030143E"/>
    <w:rsid w:val="00301D34"/>
    <w:rsid w:val="003020F0"/>
    <w:rsid w:val="003025DF"/>
    <w:rsid w:val="00302651"/>
    <w:rsid w:val="003028D2"/>
    <w:rsid w:val="003035B7"/>
    <w:rsid w:val="003039D0"/>
    <w:rsid w:val="00303E2D"/>
    <w:rsid w:val="00303F84"/>
    <w:rsid w:val="00304213"/>
    <w:rsid w:val="00304300"/>
    <w:rsid w:val="00304465"/>
    <w:rsid w:val="0030492D"/>
    <w:rsid w:val="003049C6"/>
    <w:rsid w:val="00305C01"/>
    <w:rsid w:val="00305DF5"/>
    <w:rsid w:val="00306411"/>
    <w:rsid w:val="0030722B"/>
    <w:rsid w:val="00307BDC"/>
    <w:rsid w:val="00307E7C"/>
    <w:rsid w:val="00307F28"/>
    <w:rsid w:val="0031011B"/>
    <w:rsid w:val="0031243D"/>
    <w:rsid w:val="003127BC"/>
    <w:rsid w:val="00312E32"/>
    <w:rsid w:val="003130E3"/>
    <w:rsid w:val="0031310C"/>
    <w:rsid w:val="003134D0"/>
    <w:rsid w:val="00313C66"/>
    <w:rsid w:val="0031447B"/>
    <w:rsid w:val="003147FC"/>
    <w:rsid w:val="00315952"/>
    <w:rsid w:val="00315EA9"/>
    <w:rsid w:val="00315EFC"/>
    <w:rsid w:val="00316285"/>
    <w:rsid w:val="00316A54"/>
    <w:rsid w:val="00316AB5"/>
    <w:rsid w:val="00317031"/>
    <w:rsid w:val="003170FE"/>
    <w:rsid w:val="0031787D"/>
    <w:rsid w:val="00320535"/>
    <w:rsid w:val="00320663"/>
    <w:rsid w:val="00320B50"/>
    <w:rsid w:val="00320BB0"/>
    <w:rsid w:val="00320F8D"/>
    <w:rsid w:val="00321628"/>
    <w:rsid w:val="003216AF"/>
    <w:rsid w:val="003216B3"/>
    <w:rsid w:val="003217D5"/>
    <w:rsid w:val="00321EF0"/>
    <w:rsid w:val="0032231B"/>
    <w:rsid w:val="00322571"/>
    <w:rsid w:val="00322609"/>
    <w:rsid w:val="00323094"/>
    <w:rsid w:val="003232C8"/>
    <w:rsid w:val="00323499"/>
    <w:rsid w:val="00323A67"/>
    <w:rsid w:val="00324E27"/>
    <w:rsid w:val="0032528A"/>
    <w:rsid w:val="00325EA2"/>
    <w:rsid w:val="003261A2"/>
    <w:rsid w:val="00326270"/>
    <w:rsid w:val="003268B4"/>
    <w:rsid w:val="00327120"/>
    <w:rsid w:val="00327173"/>
    <w:rsid w:val="003271FF"/>
    <w:rsid w:val="0032724A"/>
    <w:rsid w:val="00327537"/>
    <w:rsid w:val="003303A2"/>
    <w:rsid w:val="0033074E"/>
    <w:rsid w:val="00330868"/>
    <w:rsid w:val="00330A90"/>
    <w:rsid w:val="00330CFC"/>
    <w:rsid w:val="0033111D"/>
    <w:rsid w:val="0033136A"/>
    <w:rsid w:val="0033148C"/>
    <w:rsid w:val="00331765"/>
    <w:rsid w:val="00331A80"/>
    <w:rsid w:val="00331BA9"/>
    <w:rsid w:val="00332E1A"/>
    <w:rsid w:val="00333018"/>
    <w:rsid w:val="003330F1"/>
    <w:rsid w:val="0033334E"/>
    <w:rsid w:val="00333BF2"/>
    <w:rsid w:val="00333D3C"/>
    <w:rsid w:val="00334485"/>
    <w:rsid w:val="00334F17"/>
    <w:rsid w:val="003353B3"/>
    <w:rsid w:val="003353B9"/>
    <w:rsid w:val="0033600E"/>
    <w:rsid w:val="00336B82"/>
    <w:rsid w:val="0033743B"/>
    <w:rsid w:val="0033755E"/>
    <w:rsid w:val="00341213"/>
    <w:rsid w:val="00341540"/>
    <w:rsid w:val="00341546"/>
    <w:rsid w:val="00341993"/>
    <w:rsid w:val="00341BDF"/>
    <w:rsid w:val="003423F6"/>
    <w:rsid w:val="0034297C"/>
    <w:rsid w:val="003434B9"/>
    <w:rsid w:val="0034364C"/>
    <w:rsid w:val="00343702"/>
    <w:rsid w:val="00344CDC"/>
    <w:rsid w:val="003452C2"/>
    <w:rsid w:val="0034556D"/>
    <w:rsid w:val="00345779"/>
    <w:rsid w:val="00345E0C"/>
    <w:rsid w:val="0034698C"/>
    <w:rsid w:val="00347514"/>
    <w:rsid w:val="00347888"/>
    <w:rsid w:val="003479BD"/>
    <w:rsid w:val="00347D24"/>
    <w:rsid w:val="00347EDA"/>
    <w:rsid w:val="0035003F"/>
    <w:rsid w:val="003511F8"/>
    <w:rsid w:val="00351301"/>
    <w:rsid w:val="0035130B"/>
    <w:rsid w:val="00352282"/>
    <w:rsid w:val="003526C5"/>
    <w:rsid w:val="0035279E"/>
    <w:rsid w:val="003528D8"/>
    <w:rsid w:val="0035324C"/>
    <w:rsid w:val="003536F8"/>
    <w:rsid w:val="003537EB"/>
    <w:rsid w:val="003537FE"/>
    <w:rsid w:val="00353F1D"/>
    <w:rsid w:val="00353F50"/>
    <w:rsid w:val="00354B61"/>
    <w:rsid w:val="003550C1"/>
    <w:rsid w:val="003559C1"/>
    <w:rsid w:val="00355AEB"/>
    <w:rsid w:val="003567A0"/>
    <w:rsid w:val="00356A90"/>
    <w:rsid w:val="00356E85"/>
    <w:rsid w:val="00356F09"/>
    <w:rsid w:val="00357803"/>
    <w:rsid w:val="00357B57"/>
    <w:rsid w:val="00360197"/>
    <w:rsid w:val="00360636"/>
    <w:rsid w:val="00360D91"/>
    <w:rsid w:val="00361299"/>
    <w:rsid w:val="0036137E"/>
    <w:rsid w:val="0036143C"/>
    <w:rsid w:val="003617D7"/>
    <w:rsid w:val="00361B4D"/>
    <w:rsid w:val="00363009"/>
    <w:rsid w:val="0036334D"/>
    <w:rsid w:val="00363E16"/>
    <w:rsid w:val="00364077"/>
    <w:rsid w:val="0036484C"/>
    <w:rsid w:val="00364BF0"/>
    <w:rsid w:val="003651AD"/>
    <w:rsid w:val="0036576E"/>
    <w:rsid w:val="00365D40"/>
    <w:rsid w:val="003665AB"/>
    <w:rsid w:val="00366777"/>
    <w:rsid w:val="003678F0"/>
    <w:rsid w:val="00367BB5"/>
    <w:rsid w:val="00367C6D"/>
    <w:rsid w:val="00367FD0"/>
    <w:rsid w:val="00371307"/>
    <w:rsid w:val="0037135A"/>
    <w:rsid w:val="00371858"/>
    <w:rsid w:val="003727B5"/>
    <w:rsid w:val="00373007"/>
    <w:rsid w:val="00373075"/>
    <w:rsid w:val="003730DF"/>
    <w:rsid w:val="003734D2"/>
    <w:rsid w:val="00373C29"/>
    <w:rsid w:val="00373FAB"/>
    <w:rsid w:val="003742EC"/>
    <w:rsid w:val="0037491B"/>
    <w:rsid w:val="00374C92"/>
    <w:rsid w:val="00375513"/>
    <w:rsid w:val="003756CA"/>
    <w:rsid w:val="003759CD"/>
    <w:rsid w:val="003761AE"/>
    <w:rsid w:val="00376616"/>
    <w:rsid w:val="003766C1"/>
    <w:rsid w:val="00376839"/>
    <w:rsid w:val="0037684E"/>
    <w:rsid w:val="00376AD8"/>
    <w:rsid w:val="00376E14"/>
    <w:rsid w:val="00377463"/>
    <w:rsid w:val="00377519"/>
    <w:rsid w:val="003775DB"/>
    <w:rsid w:val="00377761"/>
    <w:rsid w:val="00380D50"/>
    <w:rsid w:val="00381845"/>
    <w:rsid w:val="00381A19"/>
    <w:rsid w:val="00381D50"/>
    <w:rsid w:val="003822AD"/>
    <w:rsid w:val="00382377"/>
    <w:rsid w:val="00382762"/>
    <w:rsid w:val="003829A5"/>
    <w:rsid w:val="00383143"/>
    <w:rsid w:val="003839E9"/>
    <w:rsid w:val="00383A22"/>
    <w:rsid w:val="00383A8D"/>
    <w:rsid w:val="00384376"/>
    <w:rsid w:val="00384737"/>
    <w:rsid w:val="003849B1"/>
    <w:rsid w:val="00384A91"/>
    <w:rsid w:val="00385E63"/>
    <w:rsid w:val="0038644C"/>
    <w:rsid w:val="003866FA"/>
    <w:rsid w:val="00386815"/>
    <w:rsid w:val="00386866"/>
    <w:rsid w:val="00386AB6"/>
    <w:rsid w:val="0038788C"/>
    <w:rsid w:val="00387997"/>
    <w:rsid w:val="00387C19"/>
    <w:rsid w:val="0039028B"/>
    <w:rsid w:val="003905AE"/>
    <w:rsid w:val="003907FF"/>
    <w:rsid w:val="00390808"/>
    <w:rsid w:val="0039082C"/>
    <w:rsid w:val="00390E33"/>
    <w:rsid w:val="00390EF2"/>
    <w:rsid w:val="00391000"/>
    <w:rsid w:val="00391387"/>
    <w:rsid w:val="00391BED"/>
    <w:rsid w:val="00391D78"/>
    <w:rsid w:val="00392BFD"/>
    <w:rsid w:val="00392C3E"/>
    <w:rsid w:val="003934BF"/>
    <w:rsid w:val="0039400F"/>
    <w:rsid w:val="003941B7"/>
    <w:rsid w:val="00394443"/>
    <w:rsid w:val="00394580"/>
    <w:rsid w:val="0039471D"/>
    <w:rsid w:val="0039482F"/>
    <w:rsid w:val="00394AF3"/>
    <w:rsid w:val="00395164"/>
    <w:rsid w:val="00395C72"/>
    <w:rsid w:val="00395F89"/>
    <w:rsid w:val="0039659F"/>
    <w:rsid w:val="00396746"/>
    <w:rsid w:val="00396D78"/>
    <w:rsid w:val="00396F91"/>
    <w:rsid w:val="00397398"/>
    <w:rsid w:val="003976CD"/>
    <w:rsid w:val="003A010E"/>
    <w:rsid w:val="003A0769"/>
    <w:rsid w:val="003A0A57"/>
    <w:rsid w:val="003A111D"/>
    <w:rsid w:val="003A12F7"/>
    <w:rsid w:val="003A13AB"/>
    <w:rsid w:val="003A1671"/>
    <w:rsid w:val="003A179E"/>
    <w:rsid w:val="003A1C8A"/>
    <w:rsid w:val="003A296A"/>
    <w:rsid w:val="003A2B95"/>
    <w:rsid w:val="003A2C2C"/>
    <w:rsid w:val="003A4187"/>
    <w:rsid w:val="003A4B19"/>
    <w:rsid w:val="003A4CF0"/>
    <w:rsid w:val="003A50C0"/>
    <w:rsid w:val="003A547D"/>
    <w:rsid w:val="003A58CC"/>
    <w:rsid w:val="003A5EC8"/>
    <w:rsid w:val="003A60C1"/>
    <w:rsid w:val="003A6720"/>
    <w:rsid w:val="003A7343"/>
    <w:rsid w:val="003A7DD3"/>
    <w:rsid w:val="003B003D"/>
    <w:rsid w:val="003B04F8"/>
    <w:rsid w:val="003B1063"/>
    <w:rsid w:val="003B177C"/>
    <w:rsid w:val="003B197F"/>
    <w:rsid w:val="003B19C3"/>
    <w:rsid w:val="003B2068"/>
    <w:rsid w:val="003B2654"/>
    <w:rsid w:val="003B2EAF"/>
    <w:rsid w:val="003B2F96"/>
    <w:rsid w:val="003B3386"/>
    <w:rsid w:val="003B3C69"/>
    <w:rsid w:val="003B3DD5"/>
    <w:rsid w:val="003B4685"/>
    <w:rsid w:val="003B554E"/>
    <w:rsid w:val="003B5588"/>
    <w:rsid w:val="003B6A23"/>
    <w:rsid w:val="003B74A0"/>
    <w:rsid w:val="003B78FA"/>
    <w:rsid w:val="003B7B5D"/>
    <w:rsid w:val="003B7CF2"/>
    <w:rsid w:val="003C016F"/>
    <w:rsid w:val="003C103B"/>
    <w:rsid w:val="003C1072"/>
    <w:rsid w:val="003C18B7"/>
    <w:rsid w:val="003C1AC1"/>
    <w:rsid w:val="003C1BE9"/>
    <w:rsid w:val="003C1D1D"/>
    <w:rsid w:val="003C1EAA"/>
    <w:rsid w:val="003C224F"/>
    <w:rsid w:val="003C2455"/>
    <w:rsid w:val="003C25CC"/>
    <w:rsid w:val="003C2CC7"/>
    <w:rsid w:val="003C3424"/>
    <w:rsid w:val="003C34CA"/>
    <w:rsid w:val="003C374F"/>
    <w:rsid w:val="003C3F69"/>
    <w:rsid w:val="003C498D"/>
    <w:rsid w:val="003C4E7D"/>
    <w:rsid w:val="003C54E7"/>
    <w:rsid w:val="003C569C"/>
    <w:rsid w:val="003C56FC"/>
    <w:rsid w:val="003C5DF5"/>
    <w:rsid w:val="003C5DFB"/>
    <w:rsid w:val="003C6222"/>
    <w:rsid w:val="003C63EB"/>
    <w:rsid w:val="003C64C7"/>
    <w:rsid w:val="003C6D6B"/>
    <w:rsid w:val="003C6E16"/>
    <w:rsid w:val="003C71DF"/>
    <w:rsid w:val="003C758B"/>
    <w:rsid w:val="003C7686"/>
    <w:rsid w:val="003C7910"/>
    <w:rsid w:val="003C7C73"/>
    <w:rsid w:val="003D1293"/>
    <w:rsid w:val="003D2EB8"/>
    <w:rsid w:val="003D40C1"/>
    <w:rsid w:val="003D4438"/>
    <w:rsid w:val="003D501B"/>
    <w:rsid w:val="003D57AC"/>
    <w:rsid w:val="003D5A76"/>
    <w:rsid w:val="003D656A"/>
    <w:rsid w:val="003D67F3"/>
    <w:rsid w:val="003D6FDC"/>
    <w:rsid w:val="003D7021"/>
    <w:rsid w:val="003D71A6"/>
    <w:rsid w:val="003E028C"/>
    <w:rsid w:val="003E06FD"/>
    <w:rsid w:val="003E0C8F"/>
    <w:rsid w:val="003E0E85"/>
    <w:rsid w:val="003E0F13"/>
    <w:rsid w:val="003E14A1"/>
    <w:rsid w:val="003E15D2"/>
    <w:rsid w:val="003E185A"/>
    <w:rsid w:val="003E1A43"/>
    <w:rsid w:val="003E1D6D"/>
    <w:rsid w:val="003E1FCE"/>
    <w:rsid w:val="003E296D"/>
    <w:rsid w:val="003E2D8E"/>
    <w:rsid w:val="003E307C"/>
    <w:rsid w:val="003E3B28"/>
    <w:rsid w:val="003E3D72"/>
    <w:rsid w:val="003E4329"/>
    <w:rsid w:val="003E4799"/>
    <w:rsid w:val="003E4D4D"/>
    <w:rsid w:val="003E51E9"/>
    <w:rsid w:val="003E5D2A"/>
    <w:rsid w:val="003E663A"/>
    <w:rsid w:val="003E67CD"/>
    <w:rsid w:val="003E6C70"/>
    <w:rsid w:val="003E7064"/>
    <w:rsid w:val="003E71F8"/>
    <w:rsid w:val="003E7201"/>
    <w:rsid w:val="003E7591"/>
    <w:rsid w:val="003E7D73"/>
    <w:rsid w:val="003F0EDF"/>
    <w:rsid w:val="003F14F2"/>
    <w:rsid w:val="003F15E7"/>
    <w:rsid w:val="003F1605"/>
    <w:rsid w:val="003F1FE1"/>
    <w:rsid w:val="003F210E"/>
    <w:rsid w:val="003F22C8"/>
    <w:rsid w:val="003F25A0"/>
    <w:rsid w:val="003F2C72"/>
    <w:rsid w:val="003F32C5"/>
    <w:rsid w:val="003F349F"/>
    <w:rsid w:val="003F3886"/>
    <w:rsid w:val="003F3B34"/>
    <w:rsid w:val="003F3D20"/>
    <w:rsid w:val="003F4934"/>
    <w:rsid w:val="003F5A0C"/>
    <w:rsid w:val="003F6023"/>
    <w:rsid w:val="003F60FD"/>
    <w:rsid w:val="003F611A"/>
    <w:rsid w:val="003F6148"/>
    <w:rsid w:val="003F6904"/>
    <w:rsid w:val="003F6A78"/>
    <w:rsid w:val="003F6BAC"/>
    <w:rsid w:val="003F7217"/>
    <w:rsid w:val="003F7377"/>
    <w:rsid w:val="003F7B44"/>
    <w:rsid w:val="003F7CAF"/>
    <w:rsid w:val="004003E5"/>
    <w:rsid w:val="00400473"/>
    <w:rsid w:val="004005C9"/>
    <w:rsid w:val="0040066F"/>
    <w:rsid w:val="004013FE"/>
    <w:rsid w:val="00401AAF"/>
    <w:rsid w:val="0040200B"/>
    <w:rsid w:val="0040220A"/>
    <w:rsid w:val="004022AF"/>
    <w:rsid w:val="00402556"/>
    <w:rsid w:val="00402875"/>
    <w:rsid w:val="00402C3A"/>
    <w:rsid w:val="00403118"/>
    <w:rsid w:val="004034F9"/>
    <w:rsid w:val="004039F8"/>
    <w:rsid w:val="004043FF"/>
    <w:rsid w:val="004044EF"/>
    <w:rsid w:val="0040478E"/>
    <w:rsid w:val="00404883"/>
    <w:rsid w:val="00404FE1"/>
    <w:rsid w:val="00405169"/>
    <w:rsid w:val="0040528F"/>
    <w:rsid w:val="00405B3D"/>
    <w:rsid w:val="00405F85"/>
    <w:rsid w:val="00406AF5"/>
    <w:rsid w:val="00407270"/>
    <w:rsid w:val="0040786D"/>
    <w:rsid w:val="00411277"/>
    <w:rsid w:val="00411A2C"/>
    <w:rsid w:val="0041239C"/>
    <w:rsid w:val="0041249E"/>
    <w:rsid w:val="004129CA"/>
    <w:rsid w:val="00412CB3"/>
    <w:rsid w:val="00412F8B"/>
    <w:rsid w:val="004131F0"/>
    <w:rsid w:val="004133B5"/>
    <w:rsid w:val="00413674"/>
    <w:rsid w:val="004138DF"/>
    <w:rsid w:val="00413926"/>
    <w:rsid w:val="00415177"/>
    <w:rsid w:val="00415289"/>
    <w:rsid w:val="004152D6"/>
    <w:rsid w:val="00415EE2"/>
    <w:rsid w:val="00415FDC"/>
    <w:rsid w:val="004164DA"/>
    <w:rsid w:val="0041656B"/>
    <w:rsid w:val="004167E7"/>
    <w:rsid w:val="00416B70"/>
    <w:rsid w:val="004179E3"/>
    <w:rsid w:val="00417D7F"/>
    <w:rsid w:val="00417E67"/>
    <w:rsid w:val="00420308"/>
    <w:rsid w:val="0042030B"/>
    <w:rsid w:val="00421F80"/>
    <w:rsid w:val="00422C70"/>
    <w:rsid w:val="00423226"/>
    <w:rsid w:val="00423235"/>
    <w:rsid w:val="0042338F"/>
    <w:rsid w:val="00423982"/>
    <w:rsid w:val="00423A61"/>
    <w:rsid w:val="00424195"/>
    <w:rsid w:val="00424C32"/>
    <w:rsid w:val="0042558B"/>
    <w:rsid w:val="0042581D"/>
    <w:rsid w:val="00425996"/>
    <w:rsid w:val="00425C71"/>
    <w:rsid w:val="00425FE6"/>
    <w:rsid w:val="00426436"/>
    <w:rsid w:val="004273C3"/>
    <w:rsid w:val="00427B86"/>
    <w:rsid w:val="00430179"/>
    <w:rsid w:val="00430655"/>
    <w:rsid w:val="0043067A"/>
    <w:rsid w:val="004310BE"/>
    <w:rsid w:val="00431226"/>
    <w:rsid w:val="0043122F"/>
    <w:rsid w:val="00432FAA"/>
    <w:rsid w:val="00433AF2"/>
    <w:rsid w:val="004349B1"/>
    <w:rsid w:val="004351DE"/>
    <w:rsid w:val="00435B5F"/>
    <w:rsid w:val="00435D82"/>
    <w:rsid w:val="00436217"/>
    <w:rsid w:val="00436DD4"/>
    <w:rsid w:val="00437218"/>
    <w:rsid w:val="004375E2"/>
    <w:rsid w:val="00440593"/>
    <w:rsid w:val="004405EF"/>
    <w:rsid w:val="00440B0C"/>
    <w:rsid w:val="0044192D"/>
    <w:rsid w:val="00442265"/>
    <w:rsid w:val="00442851"/>
    <w:rsid w:val="00442A18"/>
    <w:rsid w:val="00442AF4"/>
    <w:rsid w:val="00442F02"/>
    <w:rsid w:val="00444466"/>
    <w:rsid w:val="0044494E"/>
    <w:rsid w:val="00444D4F"/>
    <w:rsid w:val="00444D8A"/>
    <w:rsid w:val="004451F8"/>
    <w:rsid w:val="00445591"/>
    <w:rsid w:val="00445F74"/>
    <w:rsid w:val="004464C5"/>
    <w:rsid w:val="0044654B"/>
    <w:rsid w:val="00447385"/>
    <w:rsid w:val="00447775"/>
    <w:rsid w:val="00447F34"/>
    <w:rsid w:val="004506E9"/>
    <w:rsid w:val="00450809"/>
    <w:rsid w:val="00451727"/>
    <w:rsid w:val="00451B18"/>
    <w:rsid w:val="0045217D"/>
    <w:rsid w:val="0045281A"/>
    <w:rsid w:val="004537AF"/>
    <w:rsid w:val="00453A48"/>
    <w:rsid w:val="00453C7A"/>
    <w:rsid w:val="00453CC9"/>
    <w:rsid w:val="004542F6"/>
    <w:rsid w:val="004547ED"/>
    <w:rsid w:val="0045484E"/>
    <w:rsid w:val="00454852"/>
    <w:rsid w:val="00454882"/>
    <w:rsid w:val="004548FC"/>
    <w:rsid w:val="00454D77"/>
    <w:rsid w:val="00454F4B"/>
    <w:rsid w:val="00455011"/>
    <w:rsid w:val="004558C2"/>
    <w:rsid w:val="00455F08"/>
    <w:rsid w:val="0045626B"/>
    <w:rsid w:val="00456FAE"/>
    <w:rsid w:val="0045747F"/>
    <w:rsid w:val="00457687"/>
    <w:rsid w:val="00457A96"/>
    <w:rsid w:val="00457FBD"/>
    <w:rsid w:val="0046008C"/>
    <w:rsid w:val="00460727"/>
    <w:rsid w:val="00460D55"/>
    <w:rsid w:val="00460FF7"/>
    <w:rsid w:val="004610A5"/>
    <w:rsid w:val="0046115F"/>
    <w:rsid w:val="00461761"/>
    <w:rsid w:val="00461A32"/>
    <w:rsid w:val="00461D1D"/>
    <w:rsid w:val="0046219D"/>
    <w:rsid w:val="0046223F"/>
    <w:rsid w:val="00462579"/>
    <w:rsid w:val="00462753"/>
    <w:rsid w:val="00462B6C"/>
    <w:rsid w:val="00462DA8"/>
    <w:rsid w:val="0046400B"/>
    <w:rsid w:val="00464391"/>
    <w:rsid w:val="0046460B"/>
    <w:rsid w:val="004653CD"/>
    <w:rsid w:val="00465A36"/>
    <w:rsid w:val="00465C12"/>
    <w:rsid w:val="00465DF7"/>
    <w:rsid w:val="004667B9"/>
    <w:rsid w:val="00466ACB"/>
    <w:rsid w:val="00466B6A"/>
    <w:rsid w:val="00466ED7"/>
    <w:rsid w:val="004671FE"/>
    <w:rsid w:val="00467444"/>
    <w:rsid w:val="00467F6A"/>
    <w:rsid w:val="004706F2"/>
    <w:rsid w:val="00470725"/>
    <w:rsid w:val="00470CD7"/>
    <w:rsid w:val="00470FFA"/>
    <w:rsid w:val="0047159E"/>
    <w:rsid w:val="00471D68"/>
    <w:rsid w:val="00471E27"/>
    <w:rsid w:val="00472122"/>
    <w:rsid w:val="00472674"/>
    <w:rsid w:val="00473B20"/>
    <w:rsid w:val="00473CC3"/>
    <w:rsid w:val="0047428B"/>
    <w:rsid w:val="00474497"/>
    <w:rsid w:val="004745A0"/>
    <w:rsid w:val="00474BCF"/>
    <w:rsid w:val="00475306"/>
    <w:rsid w:val="0047585A"/>
    <w:rsid w:val="00475FE5"/>
    <w:rsid w:val="00476350"/>
    <w:rsid w:val="004767B1"/>
    <w:rsid w:val="00476D67"/>
    <w:rsid w:val="00476EA7"/>
    <w:rsid w:val="004776F5"/>
    <w:rsid w:val="0047782B"/>
    <w:rsid w:val="004804BF"/>
    <w:rsid w:val="0048091E"/>
    <w:rsid w:val="00480B87"/>
    <w:rsid w:val="0048140E"/>
    <w:rsid w:val="00481FA8"/>
    <w:rsid w:val="00482460"/>
    <w:rsid w:val="004824C8"/>
    <w:rsid w:val="004827F1"/>
    <w:rsid w:val="00482859"/>
    <w:rsid w:val="004829F1"/>
    <w:rsid w:val="00482AD1"/>
    <w:rsid w:val="00482EE0"/>
    <w:rsid w:val="00482FEF"/>
    <w:rsid w:val="00483338"/>
    <w:rsid w:val="004835EE"/>
    <w:rsid w:val="00483B45"/>
    <w:rsid w:val="00483F18"/>
    <w:rsid w:val="00483F96"/>
    <w:rsid w:val="004842C5"/>
    <w:rsid w:val="004847FF"/>
    <w:rsid w:val="004849E6"/>
    <w:rsid w:val="004857B7"/>
    <w:rsid w:val="004866B1"/>
    <w:rsid w:val="004872DC"/>
    <w:rsid w:val="00487533"/>
    <w:rsid w:val="004902EE"/>
    <w:rsid w:val="00490802"/>
    <w:rsid w:val="004909BB"/>
    <w:rsid w:val="00491021"/>
    <w:rsid w:val="0049186E"/>
    <w:rsid w:val="00491C6A"/>
    <w:rsid w:val="004924E0"/>
    <w:rsid w:val="00492BF4"/>
    <w:rsid w:val="00492C4D"/>
    <w:rsid w:val="00492DD5"/>
    <w:rsid w:val="00492F01"/>
    <w:rsid w:val="0049303C"/>
    <w:rsid w:val="00493536"/>
    <w:rsid w:val="0049362F"/>
    <w:rsid w:val="00493A69"/>
    <w:rsid w:val="00493AB4"/>
    <w:rsid w:val="004942DE"/>
    <w:rsid w:val="00494564"/>
    <w:rsid w:val="004949DE"/>
    <w:rsid w:val="00494DBB"/>
    <w:rsid w:val="0049510E"/>
    <w:rsid w:val="004958BA"/>
    <w:rsid w:val="004958CD"/>
    <w:rsid w:val="00495B02"/>
    <w:rsid w:val="004962D0"/>
    <w:rsid w:val="0049688C"/>
    <w:rsid w:val="004969F3"/>
    <w:rsid w:val="00496A0C"/>
    <w:rsid w:val="00496CF3"/>
    <w:rsid w:val="00496D0F"/>
    <w:rsid w:val="00497311"/>
    <w:rsid w:val="0049754C"/>
    <w:rsid w:val="004A0A9A"/>
    <w:rsid w:val="004A102B"/>
    <w:rsid w:val="004A205A"/>
    <w:rsid w:val="004A2306"/>
    <w:rsid w:val="004A248E"/>
    <w:rsid w:val="004A2696"/>
    <w:rsid w:val="004A43D3"/>
    <w:rsid w:val="004A48EB"/>
    <w:rsid w:val="004A51EC"/>
    <w:rsid w:val="004A53F0"/>
    <w:rsid w:val="004A556D"/>
    <w:rsid w:val="004A572F"/>
    <w:rsid w:val="004A5A2F"/>
    <w:rsid w:val="004A5BF7"/>
    <w:rsid w:val="004A5D93"/>
    <w:rsid w:val="004A6309"/>
    <w:rsid w:val="004A65E3"/>
    <w:rsid w:val="004A7143"/>
    <w:rsid w:val="004B00B0"/>
    <w:rsid w:val="004B1455"/>
    <w:rsid w:val="004B1B96"/>
    <w:rsid w:val="004B2070"/>
    <w:rsid w:val="004B263B"/>
    <w:rsid w:val="004B27F2"/>
    <w:rsid w:val="004B29BF"/>
    <w:rsid w:val="004B2B47"/>
    <w:rsid w:val="004B317C"/>
    <w:rsid w:val="004B33ED"/>
    <w:rsid w:val="004B3E36"/>
    <w:rsid w:val="004B4344"/>
    <w:rsid w:val="004B4570"/>
    <w:rsid w:val="004B4FEF"/>
    <w:rsid w:val="004B509B"/>
    <w:rsid w:val="004B5603"/>
    <w:rsid w:val="004B5725"/>
    <w:rsid w:val="004B5791"/>
    <w:rsid w:val="004B5D88"/>
    <w:rsid w:val="004B64BA"/>
    <w:rsid w:val="004B680B"/>
    <w:rsid w:val="004B72C1"/>
    <w:rsid w:val="004B7388"/>
    <w:rsid w:val="004B75F7"/>
    <w:rsid w:val="004B7669"/>
    <w:rsid w:val="004B7DED"/>
    <w:rsid w:val="004C0178"/>
    <w:rsid w:val="004C0C55"/>
    <w:rsid w:val="004C0DF2"/>
    <w:rsid w:val="004C0F5C"/>
    <w:rsid w:val="004C11A3"/>
    <w:rsid w:val="004C15C7"/>
    <w:rsid w:val="004C2024"/>
    <w:rsid w:val="004C2ACD"/>
    <w:rsid w:val="004C2E13"/>
    <w:rsid w:val="004C310B"/>
    <w:rsid w:val="004C3123"/>
    <w:rsid w:val="004C37CB"/>
    <w:rsid w:val="004C383B"/>
    <w:rsid w:val="004C4498"/>
    <w:rsid w:val="004C4662"/>
    <w:rsid w:val="004C4FF2"/>
    <w:rsid w:val="004C5681"/>
    <w:rsid w:val="004C5C49"/>
    <w:rsid w:val="004C60B2"/>
    <w:rsid w:val="004C6DD0"/>
    <w:rsid w:val="004C719C"/>
    <w:rsid w:val="004C7509"/>
    <w:rsid w:val="004C774A"/>
    <w:rsid w:val="004C7815"/>
    <w:rsid w:val="004C7FD4"/>
    <w:rsid w:val="004D08F3"/>
    <w:rsid w:val="004D0941"/>
    <w:rsid w:val="004D13FC"/>
    <w:rsid w:val="004D1A83"/>
    <w:rsid w:val="004D1F03"/>
    <w:rsid w:val="004D2141"/>
    <w:rsid w:val="004D228C"/>
    <w:rsid w:val="004D23C2"/>
    <w:rsid w:val="004D28B2"/>
    <w:rsid w:val="004D2D92"/>
    <w:rsid w:val="004D3621"/>
    <w:rsid w:val="004D3B02"/>
    <w:rsid w:val="004D44D2"/>
    <w:rsid w:val="004D49F6"/>
    <w:rsid w:val="004D4BDC"/>
    <w:rsid w:val="004D4C8F"/>
    <w:rsid w:val="004D5166"/>
    <w:rsid w:val="004D5794"/>
    <w:rsid w:val="004D57C9"/>
    <w:rsid w:val="004D62B6"/>
    <w:rsid w:val="004D655E"/>
    <w:rsid w:val="004D67F0"/>
    <w:rsid w:val="004D7CCC"/>
    <w:rsid w:val="004E0061"/>
    <w:rsid w:val="004E02F6"/>
    <w:rsid w:val="004E034E"/>
    <w:rsid w:val="004E044E"/>
    <w:rsid w:val="004E0916"/>
    <w:rsid w:val="004E0B04"/>
    <w:rsid w:val="004E0C6A"/>
    <w:rsid w:val="004E0CEE"/>
    <w:rsid w:val="004E0FBE"/>
    <w:rsid w:val="004E1507"/>
    <w:rsid w:val="004E15C5"/>
    <w:rsid w:val="004E23C9"/>
    <w:rsid w:val="004E28F1"/>
    <w:rsid w:val="004E2D4A"/>
    <w:rsid w:val="004E3043"/>
    <w:rsid w:val="004E3052"/>
    <w:rsid w:val="004E32EE"/>
    <w:rsid w:val="004E4101"/>
    <w:rsid w:val="004E428A"/>
    <w:rsid w:val="004E4895"/>
    <w:rsid w:val="004E48A5"/>
    <w:rsid w:val="004E4DDA"/>
    <w:rsid w:val="004E4FFA"/>
    <w:rsid w:val="004E5467"/>
    <w:rsid w:val="004E6216"/>
    <w:rsid w:val="004E6C01"/>
    <w:rsid w:val="004E6F1C"/>
    <w:rsid w:val="004E74FF"/>
    <w:rsid w:val="004E76B3"/>
    <w:rsid w:val="004E7716"/>
    <w:rsid w:val="004E7906"/>
    <w:rsid w:val="004E7DBA"/>
    <w:rsid w:val="004F0128"/>
    <w:rsid w:val="004F0DDA"/>
    <w:rsid w:val="004F0EEA"/>
    <w:rsid w:val="004F1484"/>
    <w:rsid w:val="004F1C52"/>
    <w:rsid w:val="004F2262"/>
    <w:rsid w:val="004F2B2E"/>
    <w:rsid w:val="004F2DE6"/>
    <w:rsid w:val="004F2F0B"/>
    <w:rsid w:val="004F38D3"/>
    <w:rsid w:val="004F4E2D"/>
    <w:rsid w:val="004F4F3C"/>
    <w:rsid w:val="004F564B"/>
    <w:rsid w:val="004F5F6B"/>
    <w:rsid w:val="004F6617"/>
    <w:rsid w:val="004F6C1F"/>
    <w:rsid w:val="004F752B"/>
    <w:rsid w:val="004F759C"/>
    <w:rsid w:val="004F7E8D"/>
    <w:rsid w:val="004F7EEB"/>
    <w:rsid w:val="004F7FC1"/>
    <w:rsid w:val="0050015B"/>
    <w:rsid w:val="005008E4"/>
    <w:rsid w:val="005009C8"/>
    <w:rsid w:val="00500A50"/>
    <w:rsid w:val="00500D17"/>
    <w:rsid w:val="00500E2B"/>
    <w:rsid w:val="00501199"/>
    <w:rsid w:val="00501436"/>
    <w:rsid w:val="0050178E"/>
    <w:rsid w:val="00501D98"/>
    <w:rsid w:val="00502557"/>
    <w:rsid w:val="0050261F"/>
    <w:rsid w:val="0050276F"/>
    <w:rsid w:val="00502D33"/>
    <w:rsid w:val="00502DB3"/>
    <w:rsid w:val="00503310"/>
    <w:rsid w:val="00503695"/>
    <w:rsid w:val="00503ED7"/>
    <w:rsid w:val="005050D6"/>
    <w:rsid w:val="0050530C"/>
    <w:rsid w:val="005055D3"/>
    <w:rsid w:val="00505613"/>
    <w:rsid w:val="00505808"/>
    <w:rsid w:val="00505D6D"/>
    <w:rsid w:val="0050619D"/>
    <w:rsid w:val="005063FD"/>
    <w:rsid w:val="005066E3"/>
    <w:rsid w:val="0050674E"/>
    <w:rsid w:val="00506D30"/>
    <w:rsid w:val="00506D66"/>
    <w:rsid w:val="005071B4"/>
    <w:rsid w:val="005071D9"/>
    <w:rsid w:val="00510B16"/>
    <w:rsid w:val="005110A4"/>
    <w:rsid w:val="00511496"/>
    <w:rsid w:val="00511609"/>
    <w:rsid w:val="00511DBF"/>
    <w:rsid w:val="005120D4"/>
    <w:rsid w:val="005123C1"/>
    <w:rsid w:val="00512CDA"/>
    <w:rsid w:val="0051311D"/>
    <w:rsid w:val="00513139"/>
    <w:rsid w:val="005136C6"/>
    <w:rsid w:val="00513817"/>
    <w:rsid w:val="00513F41"/>
    <w:rsid w:val="00513FAA"/>
    <w:rsid w:val="00514119"/>
    <w:rsid w:val="00514730"/>
    <w:rsid w:val="00514EF8"/>
    <w:rsid w:val="005150E4"/>
    <w:rsid w:val="0051537E"/>
    <w:rsid w:val="0051564D"/>
    <w:rsid w:val="00516577"/>
    <w:rsid w:val="00516F4D"/>
    <w:rsid w:val="005176D1"/>
    <w:rsid w:val="00517819"/>
    <w:rsid w:val="00517946"/>
    <w:rsid w:val="00517B8F"/>
    <w:rsid w:val="00517B9C"/>
    <w:rsid w:val="00517EC1"/>
    <w:rsid w:val="0052013C"/>
    <w:rsid w:val="005207E8"/>
    <w:rsid w:val="00521335"/>
    <w:rsid w:val="00521382"/>
    <w:rsid w:val="00522102"/>
    <w:rsid w:val="0052236C"/>
    <w:rsid w:val="00522617"/>
    <w:rsid w:val="005227B0"/>
    <w:rsid w:val="00522A9A"/>
    <w:rsid w:val="005234A6"/>
    <w:rsid w:val="00523BBC"/>
    <w:rsid w:val="00523E58"/>
    <w:rsid w:val="00523FDD"/>
    <w:rsid w:val="00524387"/>
    <w:rsid w:val="00524C29"/>
    <w:rsid w:val="00524E3B"/>
    <w:rsid w:val="005257F3"/>
    <w:rsid w:val="00525CB9"/>
    <w:rsid w:val="00525DBE"/>
    <w:rsid w:val="00525DD8"/>
    <w:rsid w:val="00525F34"/>
    <w:rsid w:val="00526560"/>
    <w:rsid w:val="00526F52"/>
    <w:rsid w:val="005271C2"/>
    <w:rsid w:val="00530121"/>
    <w:rsid w:val="0053047B"/>
    <w:rsid w:val="00530B7F"/>
    <w:rsid w:val="005310D4"/>
    <w:rsid w:val="00531119"/>
    <w:rsid w:val="005324F1"/>
    <w:rsid w:val="00532631"/>
    <w:rsid w:val="005328E9"/>
    <w:rsid w:val="00532CDD"/>
    <w:rsid w:val="005342CF"/>
    <w:rsid w:val="00535FD3"/>
    <w:rsid w:val="00536892"/>
    <w:rsid w:val="00536CE4"/>
    <w:rsid w:val="00536D74"/>
    <w:rsid w:val="00536EB3"/>
    <w:rsid w:val="00537B85"/>
    <w:rsid w:val="00537BA0"/>
    <w:rsid w:val="00540426"/>
    <w:rsid w:val="0054053D"/>
    <w:rsid w:val="0054075E"/>
    <w:rsid w:val="00540919"/>
    <w:rsid w:val="00540BA1"/>
    <w:rsid w:val="00540C99"/>
    <w:rsid w:val="00540DAD"/>
    <w:rsid w:val="00540F4E"/>
    <w:rsid w:val="00540FAA"/>
    <w:rsid w:val="005416A9"/>
    <w:rsid w:val="00541933"/>
    <w:rsid w:val="005427FB"/>
    <w:rsid w:val="00542FDB"/>
    <w:rsid w:val="00543162"/>
    <w:rsid w:val="00543A2D"/>
    <w:rsid w:val="00544066"/>
    <w:rsid w:val="005442F6"/>
    <w:rsid w:val="005450ED"/>
    <w:rsid w:val="00545939"/>
    <w:rsid w:val="00546007"/>
    <w:rsid w:val="005465EB"/>
    <w:rsid w:val="00546861"/>
    <w:rsid w:val="005469BE"/>
    <w:rsid w:val="00546B7F"/>
    <w:rsid w:val="00546B87"/>
    <w:rsid w:val="00547425"/>
    <w:rsid w:val="0055042B"/>
    <w:rsid w:val="00550713"/>
    <w:rsid w:val="00550DBA"/>
    <w:rsid w:val="00550E9B"/>
    <w:rsid w:val="00550FCA"/>
    <w:rsid w:val="005514CA"/>
    <w:rsid w:val="00551CBC"/>
    <w:rsid w:val="0055214C"/>
    <w:rsid w:val="00552412"/>
    <w:rsid w:val="005526BB"/>
    <w:rsid w:val="00552945"/>
    <w:rsid w:val="00552E7D"/>
    <w:rsid w:val="005541A3"/>
    <w:rsid w:val="005549D8"/>
    <w:rsid w:val="00554D1C"/>
    <w:rsid w:val="005558D7"/>
    <w:rsid w:val="00555CE0"/>
    <w:rsid w:val="005563F8"/>
    <w:rsid w:val="00556D9D"/>
    <w:rsid w:val="00556F15"/>
    <w:rsid w:val="005570FE"/>
    <w:rsid w:val="00557276"/>
    <w:rsid w:val="005572FF"/>
    <w:rsid w:val="00557645"/>
    <w:rsid w:val="00557B18"/>
    <w:rsid w:val="005600FE"/>
    <w:rsid w:val="005604C0"/>
    <w:rsid w:val="0056079E"/>
    <w:rsid w:val="005619C8"/>
    <w:rsid w:val="005621B1"/>
    <w:rsid w:val="005628C9"/>
    <w:rsid w:val="00563104"/>
    <w:rsid w:val="0056397B"/>
    <w:rsid w:val="0056472D"/>
    <w:rsid w:val="00564AC8"/>
    <w:rsid w:val="005651F5"/>
    <w:rsid w:val="00565637"/>
    <w:rsid w:val="00566833"/>
    <w:rsid w:val="00566999"/>
    <w:rsid w:val="00566D16"/>
    <w:rsid w:val="00567D08"/>
    <w:rsid w:val="00567DB4"/>
    <w:rsid w:val="00570AE3"/>
    <w:rsid w:val="00570DA3"/>
    <w:rsid w:val="0057126C"/>
    <w:rsid w:val="005712EF"/>
    <w:rsid w:val="005714A9"/>
    <w:rsid w:val="00571CA1"/>
    <w:rsid w:val="005729D9"/>
    <w:rsid w:val="00573B56"/>
    <w:rsid w:val="00573D16"/>
    <w:rsid w:val="0057432F"/>
    <w:rsid w:val="00574C1A"/>
    <w:rsid w:val="00575041"/>
    <w:rsid w:val="00575472"/>
    <w:rsid w:val="0057551B"/>
    <w:rsid w:val="00575A4E"/>
    <w:rsid w:val="00576135"/>
    <w:rsid w:val="0057643D"/>
    <w:rsid w:val="00576A8D"/>
    <w:rsid w:val="00576BF9"/>
    <w:rsid w:val="00576D82"/>
    <w:rsid w:val="005770C5"/>
    <w:rsid w:val="0057725A"/>
    <w:rsid w:val="00577422"/>
    <w:rsid w:val="00580238"/>
    <w:rsid w:val="0058039F"/>
    <w:rsid w:val="00580467"/>
    <w:rsid w:val="0058078D"/>
    <w:rsid w:val="005808E9"/>
    <w:rsid w:val="00580A25"/>
    <w:rsid w:val="00580E59"/>
    <w:rsid w:val="005812D7"/>
    <w:rsid w:val="00581989"/>
    <w:rsid w:val="00581BF6"/>
    <w:rsid w:val="00581CA1"/>
    <w:rsid w:val="005820C1"/>
    <w:rsid w:val="0058237A"/>
    <w:rsid w:val="0058277A"/>
    <w:rsid w:val="0058278A"/>
    <w:rsid w:val="00583BAA"/>
    <w:rsid w:val="00583BD0"/>
    <w:rsid w:val="00584620"/>
    <w:rsid w:val="005848CF"/>
    <w:rsid w:val="00585BC7"/>
    <w:rsid w:val="0058625B"/>
    <w:rsid w:val="00586ACB"/>
    <w:rsid w:val="00586B17"/>
    <w:rsid w:val="00587692"/>
    <w:rsid w:val="00587A31"/>
    <w:rsid w:val="00590B5C"/>
    <w:rsid w:val="00590F55"/>
    <w:rsid w:val="00591A23"/>
    <w:rsid w:val="00591FA4"/>
    <w:rsid w:val="00592C0F"/>
    <w:rsid w:val="00592E33"/>
    <w:rsid w:val="005933AE"/>
    <w:rsid w:val="00593741"/>
    <w:rsid w:val="00593C0D"/>
    <w:rsid w:val="00593C96"/>
    <w:rsid w:val="00594A7F"/>
    <w:rsid w:val="00594F03"/>
    <w:rsid w:val="00594FCC"/>
    <w:rsid w:val="005959A1"/>
    <w:rsid w:val="00596165"/>
    <w:rsid w:val="0059628F"/>
    <w:rsid w:val="005978C1"/>
    <w:rsid w:val="00597B84"/>
    <w:rsid w:val="00597E32"/>
    <w:rsid w:val="00597F6B"/>
    <w:rsid w:val="005A0684"/>
    <w:rsid w:val="005A0839"/>
    <w:rsid w:val="005A0D2C"/>
    <w:rsid w:val="005A102A"/>
    <w:rsid w:val="005A10B5"/>
    <w:rsid w:val="005A132F"/>
    <w:rsid w:val="005A1365"/>
    <w:rsid w:val="005A18A9"/>
    <w:rsid w:val="005A1A01"/>
    <w:rsid w:val="005A1A4F"/>
    <w:rsid w:val="005A21BD"/>
    <w:rsid w:val="005A24D7"/>
    <w:rsid w:val="005A3507"/>
    <w:rsid w:val="005A3AAD"/>
    <w:rsid w:val="005A5280"/>
    <w:rsid w:val="005A6749"/>
    <w:rsid w:val="005A6F58"/>
    <w:rsid w:val="005A6FCD"/>
    <w:rsid w:val="005A70CD"/>
    <w:rsid w:val="005A70D6"/>
    <w:rsid w:val="005A76AC"/>
    <w:rsid w:val="005A76C7"/>
    <w:rsid w:val="005A7A02"/>
    <w:rsid w:val="005A7A07"/>
    <w:rsid w:val="005B0434"/>
    <w:rsid w:val="005B10ED"/>
    <w:rsid w:val="005B17C5"/>
    <w:rsid w:val="005B2334"/>
    <w:rsid w:val="005B2706"/>
    <w:rsid w:val="005B2AC9"/>
    <w:rsid w:val="005B2DA1"/>
    <w:rsid w:val="005B3A95"/>
    <w:rsid w:val="005B3D15"/>
    <w:rsid w:val="005B412D"/>
    <w:rsid w:val="005B42CE"/>
    <w:rsid w:val="005B457C"/>
    <w:rsid w:val="005B4C56"/>
    <w:rsid w:val="005B51C0"/>
    <w:rsid w:val="005B53CA"/>
    <w:rsid w:val="005B619F"/>
    <w:rsid w:val="005B68BD"/>
    <w:rsid w:val="005B6918"/>
    <w:rsid w:val="005B7CD3"/>
    <w:rsid w:val="005C03ED"/>
    <w:rsid w:val="005C0884"/>
    <w:rsid w:val="005C1283"/>
    <w:rsid w:val="005C165A"/>
    <w:rsid w:val="005C1702"/>
    <w:rsid w:val="005C18B1"/>
    <w:rsid w:val="005C18E6"/>
    <w:rsid w:val="005C1923"/>
    <w:rsid w:val="005C1967"/>
    <w:rsid w:val="005C221F"/>
    <w:rsid w:val="005C2279"/>
    <w:rsid w:val="005C2809"/>
    <w:rsid w:val="005C2EF3"/>
    <w:rsid w:val="005C357B"/>
    <w:rsid w:val="005C415B"/>
    <w:rsid w:val="005C46DC"/>
    <w:rsid w:val="005C4782"/>
    <w:rsid w:val="005C4B0A"/>
    <w:rsid w:val="005C51DC"/>
    <w:rsid w:val="005C541D"/>
    <w:rsid w:val="005C5AB3"/>
    <w:rsid w:val="005C5D14"/>
    <w:rsid w:val="005C5DF4"/>
    <w:rsid w:val="005C695B"/>
    <w:rsid w:val="005C6A4C"/>
    <w:rsid w:val="005C6E12"/>
    <w:rsid w:val="005C6F7A"/>
    <w:rsid w:val="005C713C"/>
    <w:rsid w:val="005C73EA"/>
    <w:rsid w:val="005C771E"/>
    <w:rsid w:val="005C79E0"/>
    <w:rsid w:val="005C7A2E"/>
    <w:rsid w:val="005D0184"/>
    <w:rsid w:val="005D0327"/>
    <w:rsid w:val="005D125D"/>
    <w:rsid w:val="005D15BE"/>
    <w:rsid w:val="005D17E7"/>
    <w:rsid w:val="005D221F"/>
    <w:rsid w:val="005D2258"/>
    <w:rsid w:val="005D2B10"/>
    <w:rsid w:val="005D2BA2"/>
    <w:rsid w:val="005D2D56"/>
    <w:rsid w:val="005D3366"/>
    <w:rsid w:val="005D398E"/>
    <w:rsid w:val="005D3A9D"/>
    <w:rsid w:val="005D3E03"/>
    <w:rsid w:val="005D455D"/>
    <w:rsid w:val="005D514D"/>
    <w:rsid w:val="005D5D2C"/>
    <w:rsid w:val="005D5E36"/>
    <w:rsid w:val="005D5FCC"/>
    <w:rsid w:val="005D644C"/>
    <w:rsid w:val="005D784F"/>
    <w:rsid w:val="005E061E"/>
    <w:rsid w:val="005E08F8"/>
    <w:rsid w:val="005E0F7B"/>
    <w:rsid w:val="005E1157"/>
    <w:rsid w:val="005E17CB"/>
    <w:rsid w:val="005E1D1A"/>
    <w:rsid w:val="005E26BF"/>
    <w:rsid w:val="005E37D9"/>
    <w:rsid w:val="005E3EFD"/>
    <w:rsid w:val="005E589E"/>
    <w:rsid w:val="005E614E"/>
    <w:rsid w:val="005E6E9C"/>
    <w:rsid w:val="005E71F5"/>
    <w:rsid w:val="005E72D3"/>
    <w:rsid w:val="005E7717"/>
    <w:rsid w:val="005E7888"/>
    <w:rsid w:val="005E7D90"/>
    <w:rsid w:val="005E7EA7"/>
    <w:rsid w:val="005F0450"/>
    <w:rsid w:val="005F079C"/>
    <w:rsid w:val="005F0A9E"/>
    <w:rsid w:val="005F0BD7"/>
    <w:rsid w:val="005F0C71"/>
    <w:rsid w:val="005F1648"/>
    <w:rsid w:val="005F1C57"/>
    <w:rsid w:val="005F1CA0"/>
    <w:rsid w:val="005F250D"/>
    <w:rsid w:val="005F256D"/>
    <w:rsid w:val="005F2611"/>
    <w:rsid w:val="005F3245"/>
    <w:rsid w:val="005F379B"/>
    <w:rsid w:val="005F3BE2"/>
    <w:rsid w:val="005F3E21"/>
    <w:rsid w:val="005F3F6E"/>
    <w:rsid w:val="005F41BE"/>
    <w:rsid w:val="005F43C7"/>
    <w:rsid w:val="005F4B64"/>
    <w:rsid w:val="005F5B48"/>
    <w:rsid w:val="005F5C26"/>
    <w:rsid w:val="005F6A72"/>
    <w:rsid w:val="005F6DE6"/>
    <w:rsid w:val="005F7132"/>
    <w:rsid w:val="005F74C5"/>
    <w:rsid w:val="005F773D"/>
    <w:rsid w:val="005F79B9"/>
    <w:rsid w:val="0060060A"/>
    <w:rsid w:val="0060062E"/>
    <w:rsid w:val="006009A3"/>
    <w:rsid w:val="00600DA8"/>
    <w:rsid w:val="00601567"/>
    <w:rsid w:val="00601772"/>
    <w:rsid w:val="00601C65"/>
    <w:rsid w:val="006027E1"/>
    <w:rsid w:val="00603019"/>
    <w:rsid w:val="006032D3"/>
    <w:rsid w:val="00603349"/>
    <w:rsid w:val="006035D0"/>
    <w:rsid w:val="00603975"/>
    <w:rsid w:val="00603AAD"/>
    <w:rsid w:val="0060417E"/>
    <w:rsid w:val="0060427C"/>
    <w:rsid w:val="006042C6"/>
    <w:rsid w:val="006044BB"/>
    <w:rsid w:val="006047C4"/>
    <w:rsid w:val="00604C1D"/>
    <w:rsid w:val="00605335"/>
    <w:rsid w:val="0060556D"/>
    <w:rsid w:val="006057B7"/>
    <w:rsid w:val="0060662A"/>
    <w:rsid w:val="0060685F"/>
    <w:rsid w:val="006079B1"/>
    <w:rsid w:val="00607D17"/>
    <w:rsid w:val="00610242"/>
    <w:rsid w:val="00610305"/>
    <w:rsid w:val="0061050D"/>
    <w:rsid w:val="00610675"/>
    <w:rsid w:val="00610879"/>
    <w:rsid w:val="0061153C"/>
    <w:rsid w:val="00611760"/>
    <w:rsid w:val="00611A0D"/>
    <w:rsid w:val="00611A4C"/>
    <w:rsid w:val="00611AF1"/>
    <w:rsid w:val="00611C73"/>
    <w:rsid w:val="00611F2E"/>
    <w:rsid w:val="00612126"/>
    <w:rsid w:val="00613103"/>
    <w:rsid w:val="00613C7A"/>
    <w:rsid w:val="00614095"/>
    <w:rsid w:val="00614199"/>
    <w:rsid w:val="0061440A"/>
    <w:rsid w:val="0061488D"/>
    <w:rsid w:val="00615300"/>
    <w:rsid w:val="006158E7"/>
    <w:rsid w:val="00615951"/>
    <w:rsid w:val="00616A77"/>
    <w:rsid w:val="00616C37"/>
    <w:rsid w:val="00616ED6"/>
    <w:rsid w:val="00617959"/>
    <w:rsid w:val="006205EF"/>
    <w:rsid w:val="006215FC"/>
    <w:rsid w:val="00621A00"/>
    <w:rsid w:val="00621B40"/>
    <w:rsid w:val="00621F42"/>
    <w:rsid w:val="006220BF"/>
    <w:rsid w:val="006224D7"/>
    <w:rsid w:val="00622849"/>
    <w:rsid w:val="00623414"/>
    <w:rsid w:val="00623769"/>
    <w:rsid w:val="00624049"/>
    <w:rsid w:val="00624DD3"/>
    <w:rsid w:val="006260B8"/>
    <w:rsid w:val="0062619C"/>
    <w:rsid w:val="006262D7"/>
    <w:rsid w:val="00626A2B"/>
    <w:rsid w:val="006272FC"/>
    <w:rsid w:val="00627995"/>
    <w:rsid w:val="00627ACD"/>
    <w:rsid w:val="00627AD2"/>
    <w:rsid w:val="006305AF"/>
    <w:rsid w:val="00630873"/>
    <w:rsid w:val="00630A77"/>
    <w:rsid w:val="00630B60"/>
    <w:rsid w:val="00630BC0"/>
    <w:rsid w:val="00630CB9"/>
    <w:rsid w:val="00630F70"/>
    <w:rsid w:val="006313DB"/>
    <w:rsid w:val="00631E4A"/>
    <w:rsid w:val="00632125"/>
    <w:rsid w:val="006327F1"/>
    <w:rsid w:val="00632B19"/>
    <w:rsid w:val="00632D61"/>
    <w:rsid w:val="006330BB"/>
    <w:rsid w:val="0063333D"/>
    <w:rsid w:val="00633B92"/>
    <w:rsid w:val="00633BFC"/>
    <w:rsid w:val="00633C6A"/>
    <w:rsid w:val="00633F8C"/>
    <w:rsid w:val="00634154"/>
    <w:rsid w:val="006341D3"/>
    <w:rsid w:val="006341FC"/>
    <w:rsid w:val="00634511"/>
    <w:rsid w:val="0063475D"/>
    <w:rsid w:val="006349C3"/>
    <w:rsid w:val="00634C16"/>
    <w:rsid w:val="00635777"/>
    <w:rsid w:val="0063617C"/>
    <w:rsid w:val="006362E6"/>
    <w:rsid w:val="006365E9"/>
    <w:rsid w:val="0063672E"/>
    <w:rsid w:val="0063695D"/>
    <w:rsid w:val="00636DE1"/>
    <w:rsid w:val="00637141"/>
    <w:rsid w:val="00637195"/>
    <w:rsid w:val="006374A2"/>
    <w:rsid w:val="006374AC"/>
    <w:rsid w:val="006404A5"/>
    <w:rsid w:val="006406BA"/>
    <w:rsid w:val="0064081A"/>
    <w:rsid w:val="006408A1"/>
    <w:rsid w:val="00640B48"/>
    <w:rsid w:val="00640BEF"/>
    <w:rsid w:val="00641128"/>
    <w:rsid w:val="00641313"/>
    <w:rsid w:val="0064176C"/>
    <w:rsid w:val="006417DA"/>
    <w:rsid w:val="00641A17"/>
    <w:rsid w:val="00641B56"/>
    <w:rsid w:val="00642D3D"/>
    <w:rsid w:val="00642D45"/>
    <w:rsid w:val="0064303C"/>
    <w:rsid w:val="00643C13"/>
    <w:rsid w:val="00643CD5"/>
    <w:rsid w:val="0064418F"/>
    <w:rsid w:val="006441D4"/>
    <w:rsid w:val="006442C4"/>
    <w:rsid w:val="00644811"/>
    <w:rsid w:val="006450B8"/>
    <w:rsid w:val="0064524F"/>
    <w:rsid w:val="00646223"/>
    <w:rsid w:val="00646399"/>
    <w:rsid w:val="0064673C"/>
    <w:rsid w:val="00646866"/>
    <w:rsid w:val="00646D8A"/>
    <w:rsid w:val="00647931"/>
    <w:rsid w:val="00647A8D"/>
    <w:rsid w:val="00647B32"/>
    <w:rsid w:val="006508A1"/>
    <w:rsid w:val="00651237"/>
    <w:rsid w:val="006516EA"/>
    <w:rsid w:val="006518D3"/>
    <w:rsid w:val="00651AED"/>
    <w:rsid w:val="00651D66"/>
    <w:rsid w:val="00651E60"/>
    <w:rsid w:val="006520DC"/>
    <w:rsid w:val="006536FA"/>
    <w:rsid w:val="00654152"/>
    <w:rsid w:val="00654F95"/>
    <w:rsid w:val="00655919"/>
    <w:rsid w:val="00655E05"/>
    <w:rsid w:val="006561E8"/>
    <w:rsid w:val="006562CF"/>
    <w:rsid w:val="00656712"/>
    <w:rsid w:val="0065676A"/>
    <w:rsid w:val="00656BB9"/>
    <w:rsid w:val="00656E7D"/>
    <w:rsid w:val="006576C2"/>
    <w:rsid w:val="00657749"/>
    <w:rsid w:val="00657F33"/>
    <w:rsid w:val="00660465"/>
    <w:rsid w:val="00660703"/>
    <w:rsid w:val="00660A80"/>
    <w:rsid w:val="00660BFC"/>
    <w:rsid w:val="00660D10"/>
    <w:rsid w:val="0066209C"/>
    <w:rsid w:val="006624E6"/>
    <w:rsid w:val="0066283E"/>
    <w:rsid w:val="006632B1"/>
    <w:rsid w:val="006634C7"/>
    <w:rsid w:val="00663A72"/>
    <w:rsid w:val="00663DE0"/>
    <w:rsid w:val="00663E74"/>
    <w:rsid w:val="006642CF"/>
    <w:rsid w:val="006648A4"/>
    <w:rsid w:val="00664FB9"/>
    <w:rsid w:val="006655E3"/>
    <w:rsid w:val="00665722"/>
    <w:rsid w:val="00665876"/>
    <w:rsid w:val="00665BAD"/>
    <w:rsid w:val="00666011"/>
    <w:rsid w:val="00666C1D"/>
    <w:rsid w:val="00666D82"/>
    <w:rsid w:val="00666F72"/>
    <w:rsid w:val="00666F75"/>
    <w:rsid w:val="0066726F"/>
    <w:rsid w:val="006673A4"/>
    <w:rsid w:val="0067021D"/>
    <w:rsid w:val="006702E4"/>
    <w:rsid w:val="00670D0B"/>
    <w:rsid w:val="00670EA4"/>
    <w:rsid w:val="00671834"/>
    <w:rsid w:val="00671F78"/>
    <w:rsid w:val="00672434"/>
    <w:rsid w:val="00672846"/>
    <w:rsid w:val="00673123"/>
    <w:rsid w:val="0067313D"/>
    <w:rsid w:val="006735B7"/>
    <w:rsid w:val="006735BE"/>
    <w:rsid w:val="00674013"/>
    <w:rsid w:val="00674122"/>
    <w:rsid w:val="0067431D"/>
    <w:rsid w:val="00674DF7"/>
    <w:rsid w:val="00674ECA"/>
    <w:rsid w:val="006751F6"/>
    <w:rsid w:val="0067564F"/>
    <w:rsid w:val="00675C2C"/>
    <w:rsid w:val="00676ACE"/>
    <w:rsid w:val="00676D28"/>
    <w:rsid w:val="00676E89"/>
    <w:rsid w:val="0067724C"/>
    <w:rsid w:val="006805D0"/>
    <w:rsid w:val="00680637"/>
    <w:rsid w:val="0068072D"/>
    <w:rsid w:val="0068085B"/>
    <w:rsid w:val="00680D31"/>
    <w:rsid w:val="00681A9B"/>
    <w:rsid w:val="00681E35"/>
    <w:rsid w:val="00682263"/>
    <w:rsid w:val="00682569"/>
    <w:rsid w:val="00683385"/>
    <w:rsid w:val="00683EA9"/>
    <w:rsid w:val="006842F0"/>
    <w:rsid w:val="006846DF"/>
    <w:rsid w:val="00684850"/>
    <w:rsid w:val="00684E1B"/>
    <w:rsid w:val="00684FC7"/>
    <w:rsid w:val="006852B2"/>
    <w:rsid w:val="006855DE"/>
    <w:rsid w:val="0068696E"/>
    <w:rsid w:val="00686C76"/>
    <w:rsid w:val="00686DA4"/>
    <w:rsid w:val="006871E3"/>
    <w:rsid w:val="006875B7"/>
    <w:rsid w:val="006878FF"/>
    <w:rsid w:val="0068792A"/>
    <w:rsid w:val="00687BCC"/>
    <w:rsid w:val="00687BD9"/>
    <w:rsid w:val="00687FCC"/>
    <w:rsid w:val="006914C0"/>
    <w:rsid w:val="006916F3"/>
    <w:rsid w:val="0069175E"/>
    <w:rsid w:val="006923AF"/>
    <w:rsid w:val="00692721"/>
    <w:rsid w:val="006936BC"/>
    <w:rsid w:val="0069410D"/>
    <w:rsid w:val="0069461A"/>
    <w:rsid w:val="006947E9"/>
    <w:rsid w:val="00694C82"/>
    <w:rsid w:val="00695837"/>
    <w:rsid w:val="00695B14"/>
    <w:rsid w:val="0069655A"/>
    <w:rsid w:val="006965D7"/>
    <w:rsid w:val="0069735C"/>
    <w:rsid w:val="00697A00"/>
    <w:rsid w:val="00697A6C"/>
    <w:rsid w:val="006A0808"/>
    <w:rsid w:val="006A1144"/>
    <w:rsid w:val="006A1B86"/>
    <w:rsid w:val="006A1C0A"/>
    <w:rsid w:val="006A239F"/>
    <w:rsid w:val="006A24F3"/>
    <w:rsid w:val="006A2A92"/>
    <w:rsid w:val="006A3C71"/>
    <w:rsid w:val="006A4FD4"/>
    <w:rsid w:val="006A5004"/>
    <w:rsid w:val="006A50C0"/>
    <w:rsid w:val="006A53A4"/>
    <w:rsid w:val="006A5722"/>
    <w:rsid w:val="006A6488"/>
    <w:rsid w:val="006A66AA"/>
    <w:rsid w:val="006A6D83"/>
    <w:rsid w:val="006A7464"/>
    <w:rsid w:val="006B0A91"/>
    <w:rsid w:val="006B0B1F"/>
    <w:rsid w:val="006B0CCE"/>
    <w:rsid w:val="006B12BD"/>
    <w:rsid w:val="006B166C"/>
    <w:rsid w:val="006B1978"/>
    <w:rsid w:val="006B1A61"/>
    <w:rsid w:val="006B1B31"/>
    <w:rsid w:val="006B2861"/>
    <w:rsid w:val="006B28D3"/>
    <w:rsid w:val="006B2917"/>
    <w:rsid w:val="006B293D"/>
    <w:rsid w:val="006B3088"/>
    <w:rsid w:val="006B323A"/>
    <w:rsid w:val="006B359A"/>
    <w:rsid w:val="006B3DBF"/>
    <w:rsid w:val="006B3E80"/>
    <w:rsid w:val="006B4139"/>
    <w:rsid w:val="006B5412"/>
    <w:rsid w:val="006B5813"/>
    <w:rsid w:val="006B5AF9"/>
    <w:rsid w:val="006B5EE7"/>
    <w:rsid w:val="006B5F48"/>
    <w:rsid w:val="006B60D6"/>
    <w:rsid w:val="006B6400"/>
    <w:rsid w:val="006B71B3"/>
    <w:rsid w:val="006B742E"/>
    <w:rsid w:val="006B7750"/>
    <w:rsid w:val="006C0107"/>
    <w:rsid w:val="006C0A72"/>
    <w:rsid w:val="006C19C9"/>
    <w:rsid w:val="006C1B67"/>
    <w:rsid w:val="006C229B"/>
    <w:rsid w:val="006C26FB"/>
    <w:rsid w:val="006C2DBC"/>
    <w:rsid w:val="006C3237"/>
    <w:rsid w:val="006C330E"/>
    <w:rsid w:val="006C3637"/>
    <w:rsid w:val="006C383D"/>
    <w:rsid w:val="006C4494"/>
    <w:rsid w:val="006C44B1"/>
    <w:rsid w:val="006C4C9F"/>
    <w:rsid w:val="006C4FAC"/>
    <w:rsid w:val="006C5F87"/>
    <w:rsid w:val="006C6461"/>
    <w:rsid w:val="006C64E6"/>
    <w:rsid w:val="006C66F8"/>
    <w:rsid w:val="006C7968"/>
    <w:rsid w:val="006D01C6"/>
    <w:rsid w:val="006D0694"/>
    <w:rsid w:val="006D0C85"/>
    <w:rsid w:val="006D1A34"/>
    <w:rsid w:val="006D20C1"/>
    <w:rsid w:val="006D2944"/>
    <w:rsid w:val="006D2DEE"/>
    <w:rsid w:val="006D30FB"/>
    <w:rsid w:val="006D3167"/>
    <w:rsid w:val="006D332F"/>
    <w:rsid w:val="006D3DD9"/>
    <w:rsid w:val="006D3DFD"/>
    <w:rsid w:val="006D40B9"/>
    <w:rsid w:val="006D41CD"/>
    <w:rsid w:val="006D4575"/>
    <w:rsid w:val="006D4F24"/>
    <w:rsid w:val="006D5581"/>
    <w:rsid w:val="006D5BAA"/>
    <w:rsid w:val="006D6132"/>
    <w:rsid w:val="006D6734"/>
    <w:rsid w:val="006D6F20"/>
    <w:rsid w:val="006D6FD3"/>
    <w:rsid w:val="006D6FFA"/>
    <w:rsid w:val="006E0F26"/>
    <w:rsid w:val="006E121E"/>
    <w:rsid w:val="006E1282"/>
    <w:rsid w:val="006E1566"/>
    <w:rsid w:val="006E19A0"/>
    <w:rsid w:val="006E1A4B"/>
    <w:rsid w:val="006E1B92"/>
    <w:rsid w:val="006E2FF8"/>
    <w:rsid w:val="006E3702"/>
    <w:rsid w:val="006E3E89"/>
    <w:rsid w:val="006E403E"/>
    <w:rsid w:val="006E40C3"/>
    <w:rsid w:val="006E457E"/>
    <w:rsid w:val="006E45FD"/>
    <w:rsid w:val="006E4657"/>
    <w:rsid w:val="006E55E2"/>
    <w:rsid w:val="006E5631"/>
    <w:rsid w:val="006E5771"/>
    <w:rsid w:val="006E5E95"/>
    <w:rsid w:val="006E67C4"/>
    <w:rsid w:val="006E6DAD"/>
    <w:rsid w:val="006E7547"/>
    <w:rsid w:val="006E7963"/>
    <w:rsid w:val="006E7FE5"/>
    <w:rsid w:val="006E7FFB"/>
    <w:rsid w:val="006F0358"/>
    <w:rsid w:val="006F0ADE"/>
    <w:rsid w:val="006F0C46"/>
    <w:rsid w:val="006F0DFF"/>
    <w:rsid w:val="006F0EEF"/>
    <w:rsid w:val="006F2636"/>
    <w:rsid w:val="006F3109"/>
    <w:rsid w:val="006F3ECE"/>
    <w:rsid w:val="006F4693"/>
    <w:rsid w:val="006F4969"/>
    <w:rsid w:val="006F5099"/>
    <w:rsid w:val="006F5280"/>
    <w:rsid w:val="006F5294"/>
    <w:rsid w:val="006F53D1"/>
    <w:rsid w:val="006F59F1"/>
    <w:rsid w:val="006F6744"/>
    <w:rsid w:val="006F6E7C"/>
    <w:rsid w:val="006F7B89"/>
    <w:rsid w:val="006F7CB4"/>
    <w:rsid w:val="00700C6C"/>
    <w:rsid w:val="00701C1B"/>
    <w:rsid w:val="00701D92"/>
    <w:rsid w:val="00701DD0"/>
    <w:rsid w:val="00701FAB"/>
    <w:rsid w:val="00701FBB"/>
    <w:rsid w:val="007028B0"/>
    <w:rsid w:val="00703027"/>
    <w:rsid w:val="007035CD"/>
    <w:rsid w:val="007036D8"/>
    <w:rsid w:val="00704827"/>
    <w:rsid w:val="00704A45"/>
    <w:rsid w:val="00704EF0"/>
    <w:rsid w:val="00704FF5"/>
    <w:rsid w:val="007053CE"/>
    <w:rsid w:val="0070586C"/>
    <w:rsid w:val="00705D19"/>
    <w:rsid w:val="0070620A"/>
    <w:rsid w:val="007062F8"/>
    <w:rsid w:val="00706688"/>
    <w:rsid w:val="0070790E"/>
    <w:rsid w:val="00707ADB"/>
    <w:rsid w:val="00707D33"/>
    <w:rsid w:val="007101AB"/>
    <w:rsid w:val="0071030F"/>
    <w:rsid w:val="007103EE"/>
    <w:rsid w:val="00710BBD"/>
    <w:rsid w:val="00711556"/>
    <w:rsid w:val="00712184"/>
    <w:rsid w:val="007124D6"/>
    <w:rsid w:val="007126D5"/>
    <w:rsid w:val="00712B05"/>
    <w:rsid w:val="007145AC"/>
    <w:rsid w:val="00714912"/>
    <w:rsid w:val="00714DB5"/>
    <w:rsid w:val="00715899"/>
    <w:rsid w:val="00715C59"/>
    <w:rsid w:val="00715DD5"/>
    <w:rsid w:val="0071671A"/>
    <w:rsid w:val="00716F3F"/>
    <w:rsid w:val="00717321"/>
    <w:rsid w:val="007174D7"/>
    <w:rsid w:val="00717E05"/>
    <w:rsid w:val="007200BB"/>
    <w:rsid w:val="007205AD"/>
    <w:rsid w:val="0072078E"/>
    <w:rsid w:val="00720A26"/>
    <w:rsid w:val="00720CDE"/>
    <w:rsid w:val="007213F4"/>
    <w:rsid w:val="00721989"/>
    <w:rsid w:val="00721DCC"/>
    <w:rsid w:val="00721F47"/>
    <w:rsid w:val="0072241E"/>
    <w:rsid w:val="007225C9"/>
    <w:rsid w:val="00722696"/>
    <w:rsid w:val="00722D24"/>
    <w:rsid w:val="0072333A"/>
    <w:rsid w:val="00723826"/>
    <w:rsid w:val="00723A51"/>
    <w:rsid w:val="007248F6"/>
    <w:rsid w:val="00724BC9"/>
    <w:rsid w:val="00724C53"/>
    <w:rsid w:val="00724D8A"/>
    <w:rsid w:val="007251D9"/>
    <w:rsid w:val="00726017"/>
    <w:rsid w:val="00727038"/>
    <w:rsid w:val="007273EB"/>
    <w:rsid w:val="007274AF"/>
    <w:rsid w:val="00727F55"/>
    <w:rsid w:val="007303A0"/>
    <w:rsid w:val="00730924"/>
    <w:rsid w:val="00730C95"/>
    <w:rsid w:val="00730CDA"/>
    <w:rsid w:val="00731181"/>
    <w:rsid w:val="0073159D"/>
    <w:rsid w:val="00731E3C"/>
    <w:rsid w:val="0073222E"/>
    <w:rsid w:val="00732324"/>
    <w:rsid w:val="007326EF"/>
    <w:rsid w:val="00732A48"/>
    <w:rsid w:val="007335AC"/>
    <w:rsid w:val="00733C61"/>
    <w:rsid w:val="00734F63"/>
    <w:rsid w:val="00735264"/>
    <w:rsid w:val="00735B3C"/>
    <w:rsid w:val="00735CFB"/>
    <w:rsid w:val="00735F04"/>
    <w:rsid w:val="00735F1E"/>
    <w:rsid w:val="00736217"/>
    <w:rsid w:val="00736832"/>
    <w:rsid w:val="0073693B"/>
    <w:rsid w:val="00736DEE"/>
    <w:rsid w:val="00736E0F"/>
    <w:rsid w:val="00737013"/>
    <w:rsid w:val="00737285"/>
    <w:rsid w:val="007375A4"/>
    <w:rsid w:val="00737A87"/>
    <w:rsid w:val="00740296"/>
    <w:rsid w:val="007404F1"/>
    <w:rsid w:val="007409CC"/>
    <w:rsid w:val="00740BAB"/>
    <w:rsid w:val="00741DEB"/>
    <w:rsid w:val="007422E5"/>
    <w:rsid w:val="00742B4F"/>
    <w:rsid w:val="00742F9D"/>
    <w:rsid w:val="00743538"/>
    <w:rsid w:val="007438EF"/>
    <w:rsid w:val="00744A4B"/>
    <w:rsid w:val="0074613A"/>
    <w:rsid w:val="0074799B"/>
    <w:rsid w:val="00747D75"/>
    <w:rsid w:val="00747FB3"/>
    <w:rsid w:val="007501CB"/>
    <w:rsid w:val="00751422"/>
    <w:rsid w:val="00751C56"/>
    <w:rsid w:val="00752B6C"/>
    <w:rsid w:val="00753056"/>
    <w:rsid w:val="00755017"/>
    <w:rsid w:val="00755DAC"/>
    <w:rsid w:val="00756022"/>
    <w:rsid w:val="007560E1"/>
    <w:rsid w:val="00756FDE"/>
    <w:rsid w:val="007570C9"/>
    <w:rsid w:val="00757B93"/>
    <w:rsid w:val="00757E7B"/>
    <w:rsid w:val="0076005F"/>
    <w:rsid w:val="0076025E"/>
    <w:rsid w:val="0076080F"/>
    <w:rsid w:val="00760912"/>
    <w:rsid w:val="00760A97"/>
    <w:rsid w:val="00761244"/>
    <w:rsid w:val="0076283C"/>
    <w:rsid w:val="00762A44"/>
    <w:rsid w:val="00762AE9"/>
    <w:rsid w:val="00762D9F"/>
    <w:rsid w:val="00762F81"/>
    <w:rsid w:val="00763294"/>
    <w:rsid w:val="0076338C"/>
    <w:rsid w:val="00763745"/>
    <w:rsid w:val="00763AAB"/>
    <w:rsid w:val="00763D8F"/>
    <w:rsid w:val="00764812"/>
    <w:rsid w:val="00764DC9"/>
    <w:rsid w:val="0076540E"/>
    <w:rsid w:val="00765944"/>
    <w:rsid w:val="00767E76"/>
    <w:rsid w:val="00770F85"/>
    <w:rsid w:val="00771134"/>
    <w:rsid w:val="00771729"/>
    <w:rsid w:val="00771813"/>
    <w:rsid w:val="00772098"/>
    <w:rsid w:val="0077209D"/>
    <w:rsid w:val="00773537"/>
    <w:rsid w:val="0077365F"/>
    <w:rsid w:val="00773C5D"/>
    <w:rsid w:val="00773C76"/>
    <w:rsid w:val="0077403F"/>
    <w:rsid w:val="00774EEE"/>
    <w:rsid w:val="00775FEA"/>
    <w:rsid w:val="00776643"/>
    <w:rsid w:val="00776CC1"/>
    <w:rsid w:val="00776D75"/>
    <w:rsid w:val="00777108"/>
    <w:rsid w:val="00777BE6"/>
    <w:rsid w:val="00777F39"/>
    <w:rsid w:val="00777FF2"/>
    <w:rsid w:val="007804EA"/>
    <w:rsid w:val="00780601"/>
    <w:rsid w:val="00780643"/>
    <w:rsid w:val="00780916"/>
    <w:rsid w:val="00781108"/>
    <w:rsid w:val="00781FE5"/>
    <w:rsid w:val="00782175"/>
    <w:rsid w:val="00782195"/>
    <w:rsid w:val="00782740"/>
    <w:rsid w:val="00782F82"/>
    <w:rsid w:val="00783112"/>
    <w:rsid w:val="00783380"/>
    <w:rsid w:val="007834BC"/>
    <w:rsid w:val="00783FB7"/>
    <w:rsid w:val="00784896"/>
    <w:rsid w:val="00784C23"/>
    <w:rsid w:val="00784E02"/>
    <w:rsid w:val="00785560"/>
    <w:rsid w:val="00785797"/>
    <w:rsid w:val="00785CAD"/>
    <w:rsid w:val="00785F38"/>
    <w:rsid w:val="007864AD"/>
    <w:rsid w:val="00786AB9"/>
    <w:rsid w:val="00786B78"/>
    <w:rsid w:val="00786E48"/>
    <w:rsid w:val="00786EDA"/>
    <w:rsid w:val="00787439"/>
    <w:rsid w:val="0079068C"/>
    <w:rsid w:val="0079114E"/>
    <w:rsid w:val="0079139B"/>
    <w:rsid w:val="0079192B"/>
    <w:rsid w:val="007923A9"/>
    <w:rsid w:val="00793364"/>
    <w:rsid w:val="00793414"/>
    <w:rsid w:val="007937E8"/>
    <w:rsid w:val="00793AB1"/>
    <w:rsid w:val="00793D49"/>
    <w:rsid w:val="007942C9"/>
    <w:rsid w:val="007945EF"/>
    <w:rsid w:val="00795062"/>
    <w:rsid w:val="00795722"/>
    <w:rsid w:val="00795A1E"/>
    <w:rsid w:val="00796075"/>
    <w:rsid w:val="00796703"/>
    <w:rsid w:val="007970FE"/>
    <w:rsid w:val="007976C4"/>
    <w:rsid w:val="007978E3"/>
    <w:rsid w:val="00797C81"/>
    <w:rsid w:val="00797DB7"/>
    <w:rsid w:val="007A00B9"/>
    <w:rsid w:val="007A041B"/>
    <w:rsid w:val="007A049F"/>
    <w:rsid w:val="007A11B9"/>
    <w:rsid w:val="007A203D"/>
    <w:rsid w:val="007A2657"/>
    <w:rsid w:val="007A2CBC"/>
    <w:rsid w:val="007A37C4"/>
    <w:rsid w:val="007A3958"/>
    <w:rsid w:val="007A3AAF"/>
    <w:rsid w:val="007A3FDA"/>
    <w:rsid w:val="007A4506"/>
    <w:rsid w:val="007A465C"/>
    <w:rsid w:val="007A4972"/>
    <w:rsid w:val="007A4984"/>
    <w:rsid w:val="007A52CC"/>
    <w:rsid w:val="007A5683"/>
    <w:rsid w:val="007A60ED"/>
    <w:rsid w:val="007A63B1"/>
    <w:rsid w:val="007A6739"/>
    <w:rsid w:val="007A6902"/>
    <w:rsid w:val="007A6A3E"/>
    <w:rsid w:val="007A6BB8"/>
    <w:rsid w:val="007A7056"/>
    <w:rsid w:val="007A72F5"/>
    <w:rsid w:val="007A7702"/>
    <w:rsid w:val="007A7B2A"/>
    <w:rsid w:val="007A7B5E"/>
    <w:rsid w:val="007B03C2"/>
    <w:rsid w:val="007B0468"/>
    <w:rsid w:val="007B1082"/>
    <w:rsid w:val="007B1400"/>
    <w:rsid w:val="007B1575"/>
    <w:rsid w:val="007B185F"/>
    <w:rsid w:val="007B1864"/>
    <w:rsid w:val="007B2281"/>
    <w:rsid w:val="007B2693"/>
    <w:rsid w:val="007B27B8"/>
    <w:rsid w:val="007B329B"/>
    <w:rsid w:val="007B37B5"/>
    <w:rsid w:val="007B40FB"/>
    <w:rsid w:val="007B5610"/>
    <w:rsid w:val="007B5B85"/>
    <w:rsid w:val="007B5E9E"/>
    <w:rsid w:val="007B6371"/>
    <w:rsid w:val="007B6416"/>
    <w:rsid w:val="007B6482"/>
    <w:rsid w:val="007B6568"/>
    <w:rsid w:val="007B699A"/>
    <w:rsid w:val="007B711E"/>
    <w:rsid w:val="007C0924"/>
    <w:rsid w:val="007C0C94"/>
    <w:rsid w:val="007C0E9B"/>
    <w:rsid w:val="007C0EA0"/>
    <w:rsid w:val="007C14C0"/>
    <w:rsid w:val="007C17BB"/>
    <w:rsid w:val="007C1F8F"/>
    <w:rsid w:val="007C282D"/>
    <w:rsid w:val="007C3A0E"/>
    <w:rsid w:val="007C3A73"/>
    <w:rsid w:val="007C40DA"/>
    <w:rsid w:val="007C42B1"/>
    <w:rsid w:val="007C4CCF"/>
    <w:rsid w:val="007C548A"/>
    <w:rsid w:val="007C55DC"/>
    <w:rsid w:val="007C69B9"/>
    <w:rsid w:val="007C69F5"/>
    <w:rsid w:val="007C6B92"/>
    <w:rsid w:val="007C6C30"/>
    <w:rsid w:val="007C7C31"/>
    <w:rsid w:val="007C7F7F"/>
    <w:rsid w:val="007D02AA"/>
    <w:rsid w:val="007D0D17"/>
    <w:rsid w:val="007D114A"/>
    <w:rsid w:val="007D12A2"/>
    <w:rsid w:val="007D19E5"/>
    <w:rsid w:val="007D1FE7"/>
    <w:rsid w:val="007D2065"/>
    <w:rsid w:val="007D20B2"/>
    <w:rsid w:val="007D2948"/>
    <w:rsid w:val="007D355D"/>
    <w:rsid w:val="007D35BE"/>
    <w:rsid w:val="007D361D"/>
    <w:rsid w:val="007D37C1"/>
    <w:rsid w:val="007D380C"/>
    <w:rsid w:val="007D4268"/>
    <w:rsid w:val="007D43E0"/>
    <w:rsid w:val="007D45CD"/>
    <w:rsid w:val="007D46F7"/>
    <w:rsid w:val="007D4EA8"/>
    <w:rsid w:val="007D4FE2"/>
    <w:rsid w:val="007D4FF7"/>
    <w:rsid w:val="007D5277"/>
    <w:rsid w:val="007D52D0"/>
    <w:rsid w:val="007D5887"/>
    <w:rsid w:val="007D5F20"/>
    <w:rsid w:val="007D60F1"/>
    <w:rsid w:val="007D677A"/>
    <w:rsid w:val="007D6CD6"/>
    <w:rsid w:val="007D71EE"/>
    <w:rsid w:val="007D723B"/>
    <w:rsid w:val="007D7777"/>
    <w:rsid w:val="007E025C"/>
    <w:rsid w:val="007E0778"/>
    <w:rsid w:val="007E0855"/>
    <w:rsid w:val="007E0B5C"/>
    <w:rsid w:val="007E0D6C"/>
    <w:rsid w:val="007E0EA6"/>
    <w:rsid w:val="007E1A02"/>
    <w:rsid w:val="007E20C8"/>
    <w:rsid w:val="007E2817"/>
    <w:rsid w:val="007E2E5C"/>
    <w:rsid w:val="007E307F"/>
    <w:rsid w:val="007E36A9"/>
    <w:rsid w:val="007E39C9"/>
    <w:rsid w:val="007E4949"/>
    <w:rsid w:val="007E4EBE"/>
    <w:rsid w:val="007E504F"/>
    <w:rsid w:val="007E515F"/>
    <w:rsid w:val="007E51ED"/>
    <w:rsid w:val="007E52EB"/>
    <w:rsid w:val="007E56F4"/>
    <w:rsid w:val="007E59F4"/>
    <w:rsid w:val="007E5CF4"/>
    <w:rsid w:val="007E5DDB"/>
    <w:rsid w:val="007E7323"/>
    <w:rsid w:val="007E7388"/>
    <w:rsid w:val="007E73A9"/>
    <w:rsid w:val="007E7536"/>
    <w:rsid w:val="007E77CE"/>
    <w:rsid w:val="007E7C99"/>
    <w:rsid w:val="007E7D89"/>
    <w:rsid w:val="007F0056"/>
    <w:rsid w:val="007F043E"/>
    <w:rsid w:val="007F0A3D"/>
    <w:rsid w:val="007F0E18"/>
    <w:rsid w:val="007F0EAA"/>
    <w:rsid w:val="007F0FF7"/>
    <w:rsid w:val="007F1317"/>
    <w:rsid w:val="007F2220"/>
    <w:rsid w:val="007F25E3"/>
    <w:rsid w:val="007F2738"/>
    <w:rsid w:val="007F29BD"/>
    <w:rsid w:val="007F2CEA"/>
    <w:rsid w:val="007F3443"/>
    <w:rsid w:val="007F351C"/>
    <w:rsid w:val="007F446B"/>
    <w:rsid w:val="007F4CC9"/>
    <w:rsid w:val="007F523D"/>
    <w:rsid w:val="007F5354"/>
    <w:rsid w:val="007F6357"/>
    <w:rsid w:val="007F776D"/>
    <w:rsid w:val="007F77B1"/>
    <w:rsid w:val="007F7FB9"/>
    <w:rsid w:val="007F7FE7"/>
    <w:rsid w:val="008003F1"/>
    <w:rsid w:val="008005BF"/>
    <w:rsid w:val="00800A79"/>
    <w:rsid w:val="00800B9D"/>
    <w:rsid w:val="0080174B"/>
    <w:rsid w:val="00801AD2"/>
    <w:rsid w:val="00802835"/>
    <w:rsid w:val="00803025"/>
    <w:rsid w:val="008030A2"/>
    <w:rsid w:val="0080319D"/>
    <w:rsid w:val="0080325E"/>
    <w:rsid w:val="00803820"/>
    <w:rsid w:val="00803870"/>
    <w:rsid w:val="00803EB9"/>
    <w:rsid w:val="0080416A"/>
    <w:rsid w:val="00804199"/>
    <w:rsid w:val="00804331"/>
    <w:rsid w:val="00804CF0"/>
    <w:rsid w:val="00804E07"/>
    <w:rsid w:val="00805988"/>
    <w:rsid w:val="00806869"/>
    <w:rsid w:val="00806A4F"/>
    <w:rsid w:val="00806BAA"/>
    <w:rsid w:val="00806CF6"/>
    <w:rsid w:val="00806E66"/>
    <w:rsid w:val="00806EF6"/>
    <w:rsid w:val="00807F3E"/>
    <w:rsid w:val="00810079"/>
    <w:rsid w:val="00810119"/>
    <w:rsid w:val="008102B5"/>
    <w:rsid w:val="0081047A"/>
    <w:rsid w:val="00810898"/>
    <w:rsid w:val="0081167F"/>
    <w:rsid w:val="008116DA"/>
    <w:rsid w:val="008119E6"/>
    <w:rsid w:val="00811F7C"/>
    <w:rsid w:val="008127D9"/>
    <w:rsid w:val="00812C90"/>
    <w:rsid w:val="0081454A"/>
    <w:rsid w:val="0081491C"/>
    <w:rsid w:val="008150C7"/>
    <w:rsid w:val="00815206"/>
    <w:rsid w:val="008159C5"/>
    <w:rsid w:val="00815D11"/>
    <w:rsid w:val="008164F3"/>
    <w:rsid w:val="0081693C"/>
    <w:rsid w:val="008177B0"/>
    <w:rsid w:val="00817CEB"/>
    <w:rsid w:val="00817EC1"/>
    <w:rsid w:val="00820A23"/>
    <w:rsid w:val="008212FA"/>
    <w:rsid w:val="00821836"/>
    <w:rsid w:val="00822344"/>
    <w:rsid w:val="008224C7"/>
    <w:rsid w:val="008226FB"/>
    <w:rsid w:val="00822922"/>
    <w:rsid w:val="008235E1"/>
    <w:rsid w:val="0082482E"/>
    <w:rsid w:val="00824E08"/>
    <w:rsid w:val="008252C5"/>
    <w:rsid w:val="00826131"/>
    <w:rsid w:val="00826494"/>
    <w:rsid w:val="00826B69"/>
    <w:rsid w:val="00826DDA"/>
    <w:rsid w:val="008272A6"/>
    <w:rsid w:val="008279A8"/>
    <w:rsid w:val="00827AE8"/>
    <w:rsid w:val="00827B75"/>
    <w:rsid w:val="00827F1B"/>
    <w:rsid w:val="00830328"/>
    <w:rsid w:val="00830F54"/>
    <w:rsid w:val="00831190"/>
    <w:rsid w:val="00831549"/>
    <w:rsid w:val="00831B5E"/>
    <w:rsid w:val="00831D58"/>
    <w:rsid w:val="0083233A"/>
    <w:rsid w:val="00833400"/>
    <w:rsid w:val="00833629"/>
    <w:rsid w:val="00833692"/>
    <w:rsid w:val="0083382B"/>
    <w:rsid w:val="00833CB1"/>
    <w:rsid w:val="00834698"/>
    <w:rsid w:val="00835417"/>
    <w:rsid w:val="0083558D"/>
    <w:rsid w:val="00835BFD"/>
    <w:rsid w:val="00835DA2"/>
    <w:rsid w:val="00836246"/>
    <w:rsid w:val="00836501"/>
    <w:rsid w:val="00836E52"/>
    <w:rsid w:val="00836E56"/>
    <w:rsid w:val="008370FE"/>
    <w:rsid w:val="0083719B"/>
    <w:rsid w:val="00837201"/>
    <w:rsid w:val="00837381"/>
    <w:rsid w:val="008374AA"/>
    <w:rsid w:val="00841754"/>
    <w:rsid w:val="00841943"/>
    <w:rsid w:val="0084228E"/>
    <w:rsid w:val="00842FCA"/>
    <w:rsid w:val="00843ACC"/>
    <w:rsid w:val="00844257"/>
    <w:rsid w:val="008443AE"/>
    <w:rsid w:val="008453E7"/>
    <w:rsid w:val="0084555D"/>
    <w:rsid w:val="00845573"/>
    <w:rsid w:val="00846203"/>
    <w:rsid w:val="00846A26"/>
    <w:rsid w:val="0084700B"/>
    <w:rsid w:val="008472BC"/>
    <w:rsid w:val="008476C1"/>
    <w:rsid w:val="008476EC"/>
    <w:rsid w:val="00847BFE"/>
    <w:rsid w:val="00847E29"/>
    <w:rsid w:val="008502C4"/>
    <w:rsid w:val="00850609"/>
    <w:rsid w:val="00850E22"/>
    <w:rsid w:val="00850F7A"/>
    <w:rsid w:val="008516C1"/>
    <w:rsid w:val="00851AEE"/>
    <w:rsid w:val="00851FC9"/>
    <w:rsid w:val="008521D9"/>
    <w:rsid w:val="00852D76"/>
    <w:rsid w:val="00852FD0"/>
    <w:rsid w:val="008531A9"/>
    <w:rsid w:val="00853F95"/>
    <w:rsid w:val="00854425"/>
    <w:rsid w:val="008548B8"/>
    <w:rsid w:val="00854BC7"/>
    <w:rsid w:val="00854D72"/>
    <w:rsid w:val="00855830"/>
    <w:rsid w:val="00855A45"/>
    <w:rsid w:val="00855F61"/>
    <w:rsid w:val="008561EC"/>
    <w:rsid w:val="00856E6C"/>
    <w:rsid w:val="008575FC"/>
    <w:rsid w:val="00857A17"/>
    <w:rsid w:val="00860249"/>
    <w:rsid w:val="00860326"/>
    <w:rsid w:val="00860585"/>
    <w:rsid w:val="00861F21"/>
    <w:rsid w:val="0086206D"/>
    <w:rsid w:val="00862467"/>
    <w:rsid w:val="00862746"/>
    <w:rsid w:val="00862D13"/>
    <w:rsid w:val="00862D6B"/>
    <w:rsid w:val="00863309"/>
    <w:rsid w:val="00863A1A"/>
    <w:rsid w:val="00864238"/>
    <w:rsid w:val="0086474E"/>
    <w:rsid w:val="00864849"/>
    <w:rsid w:val="00864B42"/>
    <w:rsid w:val="00864D96"/>
    <w:rsid w:val="00864FE5"/>
    <w:rsid w:val="00865016"/>
    <w:rsid w:val="00865DBA"/>
    <w:rsid w:val="00865DCE"/>
    <w:rsid w:val="008665E1"/>
    <w:rsid w:val="00866922"/>
    <w:rsid w:val="00867C90"/>
    <w:rsid w:val="00867F85"/>
    <w:rsid w:val="0087020B"/>
    <w:rsid w:val="00870D65"/>
    <w:rsid w:val="008712A9"/>
    <w:rsid w:val="00871900"/>
    <w:rsid w:val="008726E2"/>
    <w:rsid w:val="00872C58"/>
    <w:rsid w:val="00873333"/>
    <w:rsid w:val="00874130"/>
    <w:rsid w:val="0087475B"/>
    <w:rsid w:val="00874789"/>
    <w:rsid w:val="00874CAA"/>
    <w:rsid w:val="00874FC8"/>
    <w:rsid w:val="008750BB"/>
    <w:rsid w:val="008756E5"/>
    <w:rsid w:val="00875C12"/>
    <w:rsid w:val="008760B4"/>
    <w:rsid w:val="0087681E"/>
    <w:rsid w:val="00876953"/>
    <w:rsid w:val="00876EE8"/>
    <w:rsid w:val="00876FA5"/>
    <w:rsid w:val="008774F1"/>
    <w:rsid w:val="008775B9"/>
    <w:rsid w:val="00877B57"/>
    <w:rsid w:val="0088033D"/>
    <w:rsid w:val="00880724"/>
    <w:rsid w:val="00880E5A"/>
    <w:rsid w:val="00881651"/>
    <w:rsid w:val="008816CB"/>
    <w:rsid w:val="00881CC6"/>
    <w:rsid w:val="00882108"/>
    <w:rsid w:val="008836C7"/>
    <w:rsid w:val="00883745"/>
    <w:rsid w:val="00884D0B"/>
    <w:rsid w:val="0088513F"/>
    <w:rsid w:val="008852D6"/>
    <w:rsid w:val="0088572B"/>
    <w:rsid w:val="0088583F"/>
    <w:rsid w:val="008858FF"/>
    <w:rsid w:val="008860A2"/>
    <w:rsid w:val="0088618B"/>
    <w:rsid w:val="00886346"/>
    <w:rsid w:val="00886501"/>
    <w:rsid w:val="008871E1"/>
    <w:rsid w:val="00887287"/>
    <w:rsid w:val="00887604"/>
    <w:rsid w:val="00887699"/>
    <w:rsid w:val="00887C91"/>
    <w:rsid w:val="00887FB5"/>
    <w:rsid w:val="00890CE2"/>
    <w:rsid w:val="00891541"/>
    <w:rsid w:val="00893041"/>
    <w:rsid w:val="008932C7"/>
    <w:rsid w:val="008940B6"/>
    <w:rsid w:val="00894211"/>
    <w:rsid w:val="00894283"/>
    <w:rsid w:val="00895CF4"/>
    <w:rsid w:val="0089609D"/>
    <w:rsid w:val="008961DC"/>
    <w:rsid w:val="008962F4"/>
    <w:rsid w:val="0089631F"/>
    <w:rsid w:val="00896C6C"/>
    <w:rsid w:val="00896D24"/>
    <w:rsid w:val="00896DFC"/>
    <w:rsid w:val="008973B4"/>
    <w:rsid w:val="008974E2"/>
    <w:rsid w:val="00897D29"/>
    <w:rsid w:val="008A14C8"/>
    <w:rsid w:val="008A194F"/>
    <w:rsid w:val="008A1B18"/>
    <w:rsid w:val="008A1B41"/>
    <w:rsid w:val="008A2248"/>
    <w:rsid w:val="008A2CBC"/>
    <w:rsid w:val="008A2E82"/>
    <w:rsid w:val="008A3067"/>
    <w:rsid w:val="008A34B6"/>
    <w:rsid w:val="008A3602"/>
    <w:rsid w:val="008A3E6C"/>
    <w:rsid w:val="008A4903"/>
    <w:rsid w:val="008A4A24"/>
    <w:rsid w:val="008A52E4"/>
    <w:rsid w:val="008A5EDF"/>
    <w:rsid w:val="008A6273"/>
    <w:rsid w:val="008A6488"/>
    <w:rsid w:val="008A688D"/>
    <w:rsid w:val="008A6ABC"/>
    <w:rsid w:val="008A6F60"/>
    <w:rsid w:val="008A708C"/>
    <w:rsid w:val="008A70DA"/>
    <w:rsid w:val="008A78FD"/>
    <w:rsid w:val="008A7A89"/>
    <w:rsid w:val="008A7AC5"/>
    <w:rsid w:val="008A7B7D"/>
    <w:rsid w:val="008A7D85"/>
    <w:rsid w:val="008A7F8A"/>
    <w:rsid w:val="008B00D6"/>
    <w:rsid w:val="008B03E4"/>
    <w:rsid w:val="008B05E9"/>
    <w:rsid w:val="008B0B2E"/>
    <w:rsid w:val="008B0C83"/>
    <w:rsid w:val="008B15B8"/>
    <w:rsid w:val="008B1631"/>
    <w:rsid w:val="008B1D82"/>
    <w:rsid w:val="008B3255"/>
    <w:rsid w:val="008B40E9"/>
    <w:rsid w:val="008B4452"/>
    <w:rsid w:val="008B5CEE"/>
    <w:rsid w:val="008B653E"/>
    <w:rsid w:val="008B6C7D"/>
    <w:rsid w:val="008B6F88"/>
    <w:rsid w:val="008B7665"/>
    <w:rsid w:val="008B7A8A"/>
    <w:rsid w:val="008C084A"/>
    <w:rsid w:val="008C0850"/>
    <w:rsid w:val="008C0989"/>
    <w:rsid w:val="008C09B4"/>
    <w:rsid w:val="008C1424"/>
    <w:rsid w:val="008C1A35"/>
    <w:rsid w:val="008C21C3"/>
    <w:rsid w:val="008C34C3"/>
    <w:rsid w:val="008C38F4"/>
    <w:rsid w:val="008C398C"/>
    <w:rsid w:val="008C3A08"/>
    <w:rsid w:val="008C479C"/>
    <w:rsid w:val="008C544A"/>
    <w:rsid w:val="008C5751"/>
    <w:rsid w:val="008C58CE"/>
    <w:rsid w:val="008C5A31"/>
    <w:rsid w:val="008C5BF8"/>
    <w:rsid w:val="008C5DD0"/>
    <w:rsid w:val="008C6256"/>
    <w:rsid w:val="008C638E"/>
    <w:rsid w:val="008C7DB3"/>
    <w:rsid w:val="008D0094"/>
    <w:rsid w:val="008D01C2"/>
    <w:rsid w:val="008D0964"/>
    <w:rsid w:val="008D0F35"/>
    <w:rsid w:val="008D1088"/>
    <w:rsid w:val="008D10BA"/>
    <w:rsid w:val="008D156F"/>
    <w:rsid w:val="008D16AE"/>
    <w:rsid w:val="008D19D0"/>
    <w:rsid w:val="008D1AFB"/>
    <w:rsid w:val="008D1C42"/>
    <w:rsid w:val="008D1C56"/>
    <w:rsid w:val="008D1CFA"/>
    <w:rsid w:val="008D2074"/>
    <w:rsid w:val="008D2133"/>
    <w:rsid w:val="008D3688"/>
    <w:rsid w:val="008D417F"/>
    <w:rsid w:val="008D49F4"/>
    <w:rsid w:val="008D4C71"/>
    <w:rsid w:val="008D51A8"/>
    <w:rsid w:val="008D52A1"/>
    <w:rsid w:val="008D5B87"/>
    <w:rsid w:val="008D5E8A"/>
    <w:rsid w:val="008D610F"/>
    <w:rsid w:val="008D6337"/>
    <w:rsid w:val="008D66D1"/>
    <w:rsid w:val="008D6B7F"/>
    <w:rsid w:val="008D6FB4"/>
    <w:rsid w:val="008D74DF"/>
    <w:rsid w:val="008D7DEC"/>
    <w:rsid w:val="008E078C"/>
    <w:rsid w:val="008E0E14"/>
    <w:rsid w:val="008E1329"/>
    <w:rsid w:val="008E1E4E"/>
    <w:rsid w:val="008E2A3A"/>
    <w:rsid w:val="008E2A85"/>
    <w:rsid w:val="008E2D6F"/>
    <w:rsid w:val="008E2EE1"/>
    <w:rsid w:val="008E372D"/>
    <w:rsid w:val="008E4686"/>
    <w:rsid w:val="008E5465"/>
    <w:rsid w:val="008E54F2"/>
    <w:rsid w:val="008E5C83"/>
    <w:rsid w:val="008E6BAA"/>
    <w:rsid w:val="008E6E48"/>
    <w:rsid w:val="008E6EF3"/>
    <w:rsid w:val="008E6F61"/>
    <w:rsid w:val="008E704D"/>
    <w:rsid w:val="008E7F82"/>
    <w:rsid w:val="008F02D5"/>
    <w:rsid w:val="008F02F2"/>
    <w:rsid w:val="008F03B1"/>
    <w:rsid w:val="008F06C5"/>
    <w:rsid w:val="008F163B"/>
    <w:rsid w:val="008F2359"/>
    <w:rsid w:val="008F251C"/>
    <w:rsid w:val="008F2BDD"/>
    <w:rsid w:val="008F2F98"/>
    <w:rsid w:val="008F3140"/>
    <w:rsid w:val="008F3316"/>
    <w:rsid w:val="008F43C2"/>
    <w:rsid w:val="008F597F"/>
    <w:rsid w:val="008F59BB"/>
    <w:rsid w:val="008F6031"/>
    <w:rsid w:val="008F6B1C"/>
    <w:rsid w:val="008F6B9C"/>
    <w:rsid w:val="008F6CBA"/>
    <w:rsid w:val="008F708C"/>
    <w:rsid w:val="008F7548"/>
    <w:rsid w:val="008F78CF"/>
    <w:rsid w:val="008F7C0F"/>
    <w:rsid w:val="0090044C"/>
    <w:rsid w:val="0090044D"/>
    <w:rsid w:val="009008E2"/>
    <w:rsid w:val="00900CB9"/>
    <w:rsid w:val="0090162B"/>
    <w:rsid w:val="00901A17"/>
    <w:rsid w:val="00901C56"/>
    <w:rsid w:val="009025F8"/>
    <w:rsid w:val="00902F14"/>
    <w:rsid w:val="0090339B"/>
    <w:rsid w:val="009034B4"/>
    <w:rsid w:val="009044DE"/>
    <w:rsid w:val="009045B8"/>
    <w:rsid w:val="009057CD"/>
    <w:rsid w:val="0090594C"/>
    <w:rsid w:val="00905B20"/>
    <w:rsid w:val="00905BE7"/>
    <w:rsid w:val="009060F0"/>
    <w:rsid w:val="009066CD"/>
    <w:rsid w:val="00906D3F"/>
    <w:rsid w:val="00907A50"/>
    <w:rsid w:val="00910152"/>
    <w:rsid w:val="00910726"/>
    <w:rsid w:val="009108C2"/>
    <w:rsid w:val="00911045"/>
    <w:rsid w:val="00911612"/>
    <w:rsid w:val="00911A1A"/>
    <w:rsid w:val="00911F90"/>
    <w:rsid w:val="0091221F"/>
    <w:rsid w:val="0091223D"/>
    <w:rsid w:val="009125D5"/>
    <w:rsid w:val="0091264C"/>
    <w:rsid w:val="00912782"/>
    <w:rsid w:val="00912AE1"/>
    <w:rsid w:val="00913171"/>
    <w:rsid w:val="009137C2"/>
    <w:rsid w:val="00913A3F"/>
    <w:rsid w:val="00913BDD"/>
    <w:rsid w:val="00914478"/>
    <w:rsid w:val="009144A5"/>
    <w:rsid w:val="00914AA9"/>
    <w:rsid w:val="00914F33"/>
    <w:rsid w:val="00915745"/>
    <w:rsid w:val="00915DD2"/>
    <w:rsid w:val="00915F4F"/>
    <w:rsid w:val="00915FD3"/>
    <w:rsid w:val="0091647D"/>
    <w:rsid w:val="00916662"/>
    <w:rsid w:val="009169D0"/>
    <w:rsid w:val="00916C93"/>
    <w:rsid w:val="0091771A"/>
    <w:rsid w:val="00917B79"/>
    <w:rsid w:val="00917BAD"/>
    <w:rsid w:val="00920036"/>
    <w:rsid w:val="00920EC1"/>
    <w:rsid w:val="00921C48"/>
    <w:rsid w:val="009220F6"/>
    <w:rsid w:val="00922DB9"/>
    <w:rsid w:val="00922F25"/>
    <w:rsid w:val="00923827"/>
    <w:rsid w:val="009243C4"/>
    <w:rsid w:val="0092446C"/>
    <w:rsid w:val="00924E67"/>
    <w:rsid w:val="0092521B"/>
    <w:rsid w:val="0092563B"/>
    <w:rsid w:val="009256DD"/>
    <w:rsid w:val="0092583D"/>
    <w:rsid w:val="00925B21"/>
    <w:rsid w:val="00925C36"/>
    <w:rsid w:val="00926A30"/>
    <w:rsid w:val="00926D9B"/>
    <w:rsid w:val="009270E4"/>
    <w:rsid w:val="009271DE"/>
    <w:rsid w:val="00927248"/>
    <w:rsid w:val="009272AD"/>
    <w:rsid w:val="00927D14"/>
    <w:rsid w:val="00927D3A"/>
    <w:rsid w:val="00927ED8"/>
    <w:rsid w:val="0093090E"/>
    <w:rsid w:val="00930C78"/>
    <w:rsid w:val="00930E53"/>
    <w:rsid w:val="00931A41"/>
    <w:rsid w:val="00931D92"/>
    <w:rsid w:val="00932440"/>
    <w:rsid w:val="00933626"/>
    <w:rsid w:val="00934536"/>
    <w:rsid w:val="0093553B"/>
    <w:rsid w:val="00935892"/>
    <w:rsid w:val="00936AD8"/>
    <w:rsid w:val="00936DB3"/>
    <w:rsid w:val="009371A6"/>
    <w:rsid w:val="00937511"/>
    <w:rsid w:val="00937CB4"/>
    <w:rsid w:val="00937DB1"/>
    <w:rsid w:val="009402DD"/>
    <w:rsid w:val="009403E5"/>
    <w:rsid w:val="00940555"/>
    <w:rsid w:val="009405F5"/>
    <w:rsid w:val="00940AEF"/>
    <w:rsid w:val="00940B0C"/>
    <w:rsid w:val="00940C7E"/>
    <w:rsid w:val="00940CB4"/>
    <w:rsid w:val="00941084"/>
    <w:rsid w:val="0094125B"/>
    <w:rsid w:val="0094138D"/>
    <w:rsid w:val="0094161F"/>
    <w:rsid w:val="00941CDB"/>
    <w:rsid w:val="0094270C"/>
    <w:rsid w:val="00942C2F"/>
    <w:rsid w:val="009432E4"/>
    <w:rsid w:val="00943992"/>
    <w:rsid w:val="00943CA4"/>
    <w:rsid w:val="00943F19"/>
    <w:rsid w:val="009443B7"/>
    <w:rsid w:val="00944605"/>
    <w:rsid w:val="0094487B"/>
    <w:rsid w:val="00944C8D"/>
    <w:rsid w:val="00945236"/>
    <w:rsid w:val="00945396"/>
    <w:rsid w:val="00945A97"/>
    <w:rsid w:val="00945B5C"/>
    <w:rsid w:val="00945C48"/>
    <w:rsid w:val="0094640D"/>
    <w:rsid w:val="009465A7"/>
    <w:rsid w:val="009465FB"/>
    <w:rsid w:val="00946DD3"/>
    <w:rsid w:val="00946F40"/>
    <w:rsid w:val="00947450"/>
    <w:rsid w:val="0094784D"/>
    <w:rsid w:val="00947B05"/>
    <w:rsid w:val="00947BA6"/>
    <w:rsid w:val="00947DA5"/>
    <w:rsid w:val="0095017D"/>
    <w:rsid w:val="00950573"/>
    <w:rsid w:val="00950873"/>
    <w:rsid w:val="00950D56"/>
    <w:rsid w:val="00951348"/>
    <w:rsid w:val="00952270"/>
    <w:rsid w:val="00952789"/>
    <w:rsid w:val="00952921"/>
    <w:rsid w:val="00953337"/>
    <w:rsid w:val="009536D2"/>
    <w:rsid w:val="00953DD5"/>
    <w:rsid w:val="0095474F"/>
    <w:rsid w:val="00954AA3"/>
    <w:rsid w:val="009553D0"/>
    <w:rsid w:val="009558F5"/>
    <w:rsid w:val="00955942"/>
    <w:rsid w:val="009559CB"/>
    <w:rsid w:val="009564A1"/>
    <w:rsid w:val="009569F1"/>
    <w:rsid w:val="00956C8A"/>
    <w:rsid w:val="009571B8"/>
    <w:rsid w:val="00957569"/>
    <w:rsid w:val="009601F1"/>
    <w:rsid w:val="00960720"/>
    <w:rsid w:val="00960C44"/>
    <w:rsid w:val="00960E41"/>
    <w:rsid w:val="00961149"/>
    <w:rsid w:val="0096132E"/>
    <w:rsid w:val="00961811"/>
    <w:rsid w:val="00961AFC"/>
    <w:rsid w:val="00962235"/>
    <w:rsid w:val="00962276"/>
    <w:rsid w:val="00962760"/>
    <w:rsid w:val="009632CC"/>
    <w:rsid w:val="00963655"/>
    <w:rsid w:val="009639BC"/>
    <w:rsid w:val="0096471B"/>
    <w:rsid w:val="0096476A"/>
    <w:rsid w:val="00964798"/>
    <w:rsid w:val="00965EDD"/>
    <w:rsid w:val="009667A1"/>
    <w:rsid w:val="00966939"/>
    <w:rsid w:val="00966ECC"/>
    <w:rsid w:val="00967007"/>
    <w:rsid w:val="0096706F"/>
    <w:rsid w:val="009672EE"/>
    <w:rsid w:val="0097006F"/>
    <w:rsid w:val="00970097"/>
    <w:rsid w:val="009703C5"/>
    <w:rsid w:val="00971046"/>
    <w:rsid w:val="00971272"/>
    <w:rsid w:val="00971E3C"/>
    <w:rsid w:val="009720E9"/>
    <w:rsid w:val="00972994"/>
    <w:rsid w:val="009729EE"/>
    <w:rsid w:val="00972B83"/>
    <w:rsid w:val="009730E3"/>
    <w:rsid w:val="009734F7"/>
    <w:rsid w:val="00973A28"/>
    <w:rsid w:val="00973E26"/>
    <w:rsid w:val="00974189"/>
    <w:rsid w:val="0097424C"/>
    <w:rsid w:val="00974763"/>
    <w:rsid w:val="0097518E"/>
    <w:rsid w:val="009753A1"/>
    <w:rsid w:val="0097584B"/>
    <w:rsid w:val="00975F03"/>
    <w:rsid w:val="00975F4E"/>
    <w:rsid w:val="00977162"/>
    <w:rsid w:val="00977258"/>
    <w:rsid w:val="00977713"/>
    <w:rsid w:val="00977CB1"/>
    <w:rsid w:val="00977DD1"/>
    <w:rsid w:val="00977E4F"/>
    <w:rsid w:val="00977E9F"/>
    <w:rsid w:val="00980460"/>
    <w:rsid w:val="009804CC"/>
    <w:rsid w:val="00980C60"/>
    <w:rsid w:val="00980CD1"/>
    <w:rsid w:val="00981592"/>
    <w:rsid w:val="0098186B"/>
    <w:rsid w:val="00981D2B"/>
    <w:rsid w:val="00981E16"/>
    <w:rsid w:val="00982363"/>
    <w:rsid w:val="009823FC"/>
    <w:rsid w:val="009833B3"/>
    <w:rsid w:val="009844C1"/>
    <w:rsid w:val="00984CF0"/>
    <w:rsid w:val="009851AC"/>
    <w:rsid w:val="009851F3"/>
    <w:rsid w:val="009854C0"/>
    <w:rsid w:val="009855D6"/>
    <w:rsid w:val="009860F1"/>
    <w:rsid w:val="00986106"/>
    <w:rsid w:val="00986403"/>
    <w:rsid w:val="00986C64"/>
    <w:rsid w:val="009875A8"/>
    <w:rsid w:val="00987626"/>
    <w:rsid w:val="009879D3"/>
    <w:rsid w:val="00990334"/>
    <w:rsid w:val="0099050C"/>
    <w:rsid w:val="009907BE"/>
    <w:rsid w:val="009908D7"/>
    <w:rsid w:val="00990B94"/>
    <w:rsid w:val="00990D9D"/>
    <w:rsid w:val="00990E85"/>
    <w:rsid w:val="00991316"/>
    <w:rsid w:val="00991587"/>
    <w:rsid w:val="009918A1"/>
    <w:rsid w:val="00991C1D"/>
    <w:rsid w:val="00992432"/>
    <w:rsid w:val="00992DCC"/>
    <w:rsid w:val="0099339B"/>
    <w:rsid w:val="009935BA"/>
    <w:rsid w:val="0099392C"/>
    <w:rsid w:val="00994E74"/>
    <w:rsid w:val="00994FF5"/>
    <w:rsid w:val="009951A1"/>
    <w:rsid w:val="00995D87"/>
    <w:rsid w:val="0099752C"/>
    <w:rsid w:val="0099785C"/>
    <w:rsid w:val="009A23A8"/>
    <w:rsid w:val="009A2658"/>
    <w:rsid w:val="009A2B95"/>
    <w:rsid w:val="009A2C2D"/>
    <w:rsid w:val="009A385F"/>
    <w:rsid w:val="009A3FFF"/>
    <w:rsid w:val="009A4141"/>
    <w:rsid w:val="009A488C"/>
    <w:rsid w:val="009A4A34"/>
    <w:rsid w:val="009A4F2E"/>
    <w:rsid w:val="009A53DE"/>
    <w:rsid w:val="009A6062"/>
    <w:rsid w:val="009A61E7"/>
    <w:rsid w:val="009A706B"/>
    <w:rsid w:val="009A70B8"/>
    <w:rsid w:val="009A7605"/>
    <w:rsid w:val="009A7B7D"/>
    <w:rsid w:val="009B0325"/>
    <w:rsid w:val="009B0D08"/>
    <w:rsid w:val="009B11A3"/>
    <w:rsid w:val="009B171F"/>
    <w:rsid w:val="009B1B30"/>
    <w:rsid w:val="009B22D8"/>
    <w:rsid w:val="009B2323"/>
    <w:rsid w:val="009B253B"/>
    <w:rsid w:val="009B262E"/>
    <w:rsid w:val="009B2C47"/>
    <w:rsid w:val="009B2D9D"/>
    <w:rsid w:val="009B3539"/>
    <w:rsid w:val="009B40B3"/>
    <w:rsid w:val="009B4C30"/>
    <w:rsid w:val="009B4E75"/>
    <w:rsid w:val="009B5073"/>
    <w:rsid w:val="009B5D2E"/>
    <w:rsid w:val="009B5F84"/>
    <w:rsid w:val="009B6968"/>
    <w:rsid w:val="009B6D8F"/>
    <w:rsid w:val="009B6FC2"/>
    <w:rsid w:val="009B7C26"/>
    <w:rsid w:val="009B7D47"/>
    <w:rsid w:val="009C02E2"/>
    <w:rsid w:val="009C08C9"/>
    <w:rsid w:val="009C0E0D"/>
    <w:rsid w:val="009C0EE9"/>
    <w:rsid w:val="009C1069"/>
    <w:rsid w:val="009C1233"/>
    <w:rsid w:val="009C17CA"/>
    <w:rsid w:val="009C193C"/>
    <w:rsid w:val="009C28C6"/>
    <w:rsid w:val="009C2D9E"/>
    <w:rsid w:val="009C339C"/>
    <w:rsid w:val="009C35EF"/>
    <w:rsid w:val="009C36B2"/>
    <w:rsid w:val="009C3894"/>
    <w:rsid w:val="009C3D5A"/>
    <w:rsid w:val="009C4342"/>
    <w:rsid w:val="009C44DB"/>
    <w:rsid w:val="009C46F0"/>
    <w:rsid w:val="009C4BEC"/>
    <w:rsid w:val="009C4C18"/>
    <w:rsid w:val="009C4ECF"/>
    <w:rsid w:val="009C4F21"/>
    <w:rsid w:val="009C52D5"/>
    <w:rsid w:val="009C52E9"/>
    <w:rsid w:val="009C59A0"/>
    <w:rsid w:val="009C5AEA"/>
    <w:rsid w:val="009C5E80"/>
    <w:rsid w:val="009C6681"/>
    <w:rsid w:val="009C735D"/>
    <w:rsid w:val="009C7971"/>
    <w:rsid w:val="009C7B08"/>
    <w:rsid w:val="009C7B0F"/>
    <w:rsid w:val="009D02CA"/>
    <w:rsid w:val="009D0940"/>
    <w:rsid w:val="009D0CA0"/>
    <w:rsid w:val="009D125F"/>
    <w:rsid w:val="009D1781"/>
    <w:rsid w:val="009D244E"/>
    <w:rsid w:val="009D27B7"/>
    <w:rsid w:val="009D2B97"/>
    <w:rsid w:val="009D31AD"/>
    <w:rsid w:val="009D365E"/>
    <w:rsid w:val="009D3819"/>
    <w:rsid w:val="009D3870"/>
    <w:rsid w:val="009D4217"/>
    <w:rsid w:val="009D4475"/>
    <w:rsid w:val="009D5EF4"/>
    <w:rsid w:val="009D5F7F"/>
    <w:rsid w:val="009D61B5"/>
    <w:rsid w:val="009D6D30"/>
    <w:rsid w:val="009D6FE2"/>
    <w:rsid w:val="009D7E1E"/>
    <w:rsid w:val="009E0375"/>
    <w:rsid w:val="009E05EC"/>
    <w:rsid w:val="009E06BD"/>
    <w:rsid w:val="009E1186"/>
    <w:rsid w:val="009E13D8"/>
    <w:rsid w:val="009E1681"/>
    <w:rsid w:val="009E2676"/>
    <w:rsid w:val="009E2C16"/>
    <w:rsid w:val="009E30F6"/>
    <w:rsid w:val="009E3329"/>
    <w:rsid w:val="009E3754"/>
    <w:rsid w:val="009E3D77"/>
    <w:rsid w:val="009E43D1"/>
    <w:rsid w:val="009E44C6"/>
    <w:rsid w:val="009E4743"/>
    <w:rsid w:val="009E4853"/>
    <w:rsid w:val="009E4B32"/>
    <w:rsid w:val="009E5808"/>
    <w:rsid w:val="009E586D"/>
    <w:rsid w:val="009E5875"/>
    <w:rsid w:val="009E5BB1"/>
    <w:rsid w:val="009E6036"/>
    <w:rsid w:val="009E6582"/>
    <w:rsid w:val="009E6E5D"/>
    <w:rsid w:val="009F0881"/>
    <w:rsid w:val="009F0FEC"/>
    <w:rsid w:val="009F1113"/>
    <w:rsid w:val="009F1B13"/>
    <w:rsid w:val="009F1E79"/>
    <w:rsid w:val="009F26EC"/>
    <w:rsid w:val="009F3F89"/>
    <w:rsid w:val="009F4CCD"/>
    <w:rsid w:val="009F604E"/>
    <w:rsid w:val="009F63C3"/>
    <w:rsid w:val="009F68E8"/>
    <w:rsid w:val="009F68EB"/>
    <w:rsid w:val="009F6C3D"/>
    <w:rsid w:val="009F6F9D"/>
    <w:rsid w:val="009F70C9"/>
    <w:rsid w:val="009F7109"/>
    <w:rsid w:val="009F74E5"/>
    <w:rsid w:val="009F758C"/>
    <w:rsid w:val="009F7F78"/>
    <w:rsid w:val="00A000B4"/>
    <w:rsid w:val="00A00649"/>
    <w:rsid w:val="00A02514"/>
    <w:rsid w:val="00A02C3A"/>
    <w:rsid w:val="00A0364D"/>
    <w:rsid w:val="00A03D97"/>
    <w:rsid w:val="00A044D9"/>
    <w:rsid w:val="00A04874"/>
    <w:rsid w:val="00A0510C"/>
    <w:rsid w:val="00A051B5"/>
    <w:rsid w:val="00A0546A"/>
    <w:rsid w:val="00A05B72"/>
    <w:rsid w:val="00A06B5C"/>
    <w:rsid w:val="00A076D4"/>
    <w:rsid w:val="00A07C09"/>
    <w:rsid w:val="00A104A2"/>
    <w:rsid w:val="00A104F5"/>
    <w:rsid w:val="00A106D2"/>
    <w:rsid w:val="00A11053"/>
    <w:rsid w:val="00A1152D"/>
    <w:rsid w:val="00A11DBE"/>
    <w:rsid w:val="00A1315E"/>
    <w:rsid w:val="00A136AE"/>
    <w:rsid w:val="00A13BCD"/>
    <w:rsid w:val="00A13EA5"/>
    <w:rsid w:val="00A143B1"/>
    <w:rsid w:val="00A14D89"/>
    <w:rsid w:val="00A14FFC"/>
    <w:rsid w:val="00A152B4"/>
    <w:rsid w:val="00A156FF"/>
    <w:rsid w:val="00A158B4"/>
    <w:rsid w:val="00A15F1E"/>
    <w:rsid w:val="00A16917"/>
    <w:rsid w:val="00A16A78"/>
    <w:rsid w:val="00A16AF2"/>
    <w:rsid w:val="00A16BC3"/>
    <w:rsid w:val="00A16C72"/>
    <w:rsid w:val="00A16D8D"/>
    <w:rsid w:val="00A170FA"/>
    <w:rsid w:val="00A171B5"/>
    <w:rsid w:val="00A17662"/>
    <w:rsid w:val="00A20A88"/>
    <w:rsid w:val="00A20A95"/>
    <w:rsid w:val="00A20BD3"/>
    <w:rsid w:val="00A2106F"/>
    <w:rsid w:val="00A214DF"/>
    <w:rsid w:val="00A2158F"/>
    <w:rsid w:val="00A22152"/>
    <w:rsid w:val="00A22366"/>
    <w:rsid w:val="00A22B21"/>
    <w:rsid w:val="00A22D54"/>
    <w:rsid w:val="00A22DBB"/>
    <w:rsid w:val="00A23A9F"/>
    <w:rsid w:val="00A24921"/>
    <w:rsid w:val="00A251F2"/>
    <w:rsid w:val="00A254B1"/>
    <w:rsid w:val="00A26518"/>
    <w:rsid w:val="00A26F53"/>
    <w:rsid w:val="00A26F91"/>
    <w:rsid w:val="00A27C00"/>
    <w:rsid w:val="00A27F42"/>
    <w:rsid w:val="00A30B5F"/>
    <w:rsid w:val="00A30C97"/>
    <w:rsid w:val="00A30E7E"/>
    <w:rsid w:val="00A31145"/>
    <w:rsid w:val="00A31330"/>
    <w:rsid w:val="00A317BC"/>
    <w:rsid w:val="00A32113"/>
    <w:rsid w:val="00A32430"/>
    <w:rsid w:val="00A325B8"/>
    <w:rsid w:val="00A327D0"/>
    <w:rsid w:val="00A328D1"/>
    <w:rsid w:val="00A32F5F"/>
    <w:rsid w:val="00A33504"/>
    <w:rsid w:val="00A33577"/>
    <w:rsid w:val="00A33796"/>
    <w:rsid w:val="00A33DF2"/>
    <w:rsid w:val="00A3477E"/>
    <w:rsid w:val="00A34B56"/>
    <w:rsid w:val="00A34B6C"/>
    <w:rsid w:val="00A34D33"/>
    <w:rsid w:val="00A3529F"/>
    <w:rsid w:val="00A35389"/>
    <w:rsid w:val="00A35409"/>
    <w:rsid w:val="00A3670C"/>
    <w:rsid w:val="00A36846"/>
    <w:rsid w:val="00A3714C"/>
    <w:rsid w:val="00A37685"/>
    <w:rsid w:val="00A376BC"/>
    <w:rsid w:val="00A37880"/>
    <w:rsid w:val="00A40DC1"/>
    <w:rsid w:val="00A42556"/>
    <w:rsid w:val="00A42595"/>
    <w:rsid w:val="00A42799"/>
    <w:rsid w:val="00A428BD"/>
    <w:rsid w:val="00A42AA3"/>
    <w:rsid w:val="00A42AFB"/>
    <w:rsid w:val="00A4339C"/>
    <w:rsid w:val="00A441B7"/>
    <w:rsid w:val="00A4489A"/>
    <w:rsid w:val="00A44912"/>
    <w:rsid w:val="00A44B79"/>
    <w:rsid w:val="00A45929"/>
    <w:rsid w:val="00A472DE"/>
    <w:rsid w:val="00A4750A"/>
    <w:rsid w:val="00A47CE6"/>
    <w:rsid w:val="00A47E5C"/>
    <w:rsid w:val="00A503EB"/>
    <w:rsid w:val="00A50695"/>
    <w:rsid w:val="00A51104"/>
    <w:rsid w:val="00A51EB1"/>
    <w:rsid w:val="00A51F16"/>
    <w:rsid w:val="00A51F49"/>
    <w:rsid w:val="00A5209B"/>
    <w:rsid w:val="00A5227D"/>
    <w:rsid w:val="00A533B0"/>
    <w:rsid w:val="00A53486"/>
    <w:rsid w:val="00A5372F"/>
    <w:rsid w:val="00A53777"/>
    <w:rsid w:val="00A539AD"/>
    <w:rsid w:val="00A539D4"/>
    <w:rsid w:val="00A542CD"/>
    <w:rsid w:val="00A552F6"/>
    <w:rsid w:val="00A553F1"/>
    <w:rsid w:val="00A55EE1"/>
    <w:rsid w:val="00A573FC"/>
    <w:rsid w:val="00A57924"/>
    <w:rsid w:val="00A60593"/>
    <w:rsid w:val="00A606CE"/>
    <w:rsid w:val="00A60774"/>
    <w:rsid w:val="00A60D83"/>
    <w:rsid w:val="00A61515"/>
    <w:rsid w:val="00A618B4"/>
    <w:rsid w:val="00A61B1D"/>
    <w:rsid w:val="00A61D04"/>
    <w:rsid w:val="00A61D44"/>
    <w:rsid w:val="00A62C70"/>
    <w:rsid w:val="00A62CA2"/>
    <w:rsid w:val="00A62E0F"/>
    <w:rsid w:val="00A63575"/>
    <w:rsid w:val="00A63787"/>
    <w:rsid w:val="00A639E5"/>
    <w:rsid w:val="00A63ABF"/>
    <w:rsid w:val="00A64743"/>
    <w:rsid w:val="00A649EF"/>
    <w:rsid w:val="00A65022"/>
    <w:rsid w:val="00A65ADC"/>
    <w:rsid w:val="00A661C7"/>
    <w:rsid w:val="00A66A99"/>
    <w:rsid w:val="00A66D74"/>
    <w:rsid w:val="00A66ECC"/>
    <w:rsid w:val="00A66F3D"/>
    <w:rsid w:val="00A674AB"/>
    <w:rsid w:val="00A67A38"/>
    <w:rsid w:val="00A67A8D"/>
    <w:rsid w:val="00A67D6E"/>
    <w:rsid w:val="00A70B41"/>
    <w:rsid w:val="00A70C31"/>
    <w:rsid w:val="00A70EC3"/>
    <w:rsid w:val="00A7106F"/>
    <w:rsid w:val="00A71291"/>
    <w:rsid w:val="00A71E2D"/>
    <w:rsid w:val="00A71F9D"/>
    <w:rsid w:val="00A721D6"/>
    <w:rsid w:val="00A73051"/>
    <w:rsid w:val="00A742BF"/>
    <w:rsid w:val="00A7467A"/>
    <w:rsid w:val="00A74BF2"/>
    <w:rsid w:val="00A74CAE"/>
    <w:rsid w:val="00A74ED1"/>
    <w:rsid w:val="00A756B2"/>
    <w:rsid w:val="00A75C33"/>
    <w:rsid w:val="00A760CC"/>
    <w:rsid w:val="00A76E70"/>
    <w:rsid w:val="00A76EE0"/>
    <w:rsid w:val="00A77AA9"/>
    <w:rsid w:val="00A77F7C"/>
    <w:rsid w:val="00A80688"/>
    <w:rsid w:val="00A81105"/>
    <w:rsid w:val="00A81A15"/>
    <w:rsid w:val="00A81B50"/>
    <w:rsid w:val="00A81F7F"/>
    <w:rsid w:val="00A8226A"/>
    <w:rsid w:val="00A82546"/>
    <w:rsid w:val="00A82E45"/>
    <w:rsid w:val="00A8380E"/>
    <w:rsid w:val="00A83A83"/>
    <w:rsid w:val="00A83BC4"/>
    <w:rsid w:val="00A83BDD"/>
    <w:rsid w:val="00A83C0E"/>
    <w:rsid w:val="00A846CD"/>
    <w:rsid w:val="00A84B61"/>
    <w:rsid w:val="00A8521B"/>
    <w:rsid w:val="00A8556F"/>
    <w:rsid w:val="00A85E69"/>
    <w:rsid w:val="00A864DE"/>
    <w:rsid w:val="00A867D0"/>
    <w:rsid w:val="00A87411"/>
    <w:rsid w:val="00A87601"/>
    <w:rsid w:val="00A87734"/>
    <w:rsid w:val="00A87898"/>
    <w:rsid w:val="00A87C2C"/>
    <w:rsid w:val="00A87FBD"/>
    <w:rsid w:val="00A9012A"/>
    <w:rsid w:val="00A905B2"/>
    <w:rsid w:val="00A90F35"/>
    <w:rsid w:val="00A91647"/>
    <w:rsid w:val="00A91797"/>
    <w:rsid w:val="00A91A02"/>
    <w:rsid w:val="00A91ED0"/>
    <w:rsid w:val="00A9298B"/>
    <w:rsid w:val="00A939B3"/>
    <w:rsid w:val="00A94BCE"/>
    <w:rsid w:val="00A9585F"/>
    <w:rsid w:val="00A95DD5"/>
    <w:rsid w:val="00A95E84"/>
    <w:rsid w:val="00A95FB9"/>
    <w:rsid w:val="00A96CB2"/>
    <w:rsid w:val="00A97053"/>
    <w:rsid w:val="00A97107"/>
    <w:rsid w:val="00A97ADC"/>
    <w:rsid w:val="00A97F83"/>
    <w:rsid w:val="00AA0674"/>
    <w:rsid w:val="00AA068D"/>
    <w:rsid w:val="00AA0731"/>
    <w:rsid w:val="00AA0B46"/>
    <w:rsid w:val="00AA0F9D"/>
    <w:rsid w:val="00AA16AA"/>
    <w:rsid w:val="00AA24BD"/>
    <w:rsid w:val="00AA29B5"/>
    <w:rsid w:val="00AA2DAA"/>
    <w:rsid w:val="00AA3170"/>
    <w:rsid w:val="00AA356C"/>
    <w:rsid w:val="00AA37DD"/>
    <w:rsid w:val="00AA3809"/>
    <w:rsid w:val="00AA38B5"/>
    <w:rsid w:val="00AA3D76"/>
    <w:rsid w:val="00AA4166"/>
    <w:rsid w:val="00AA4F33"/>
    <w:rsid w:val="00AA559D"/>
    <w:rsid w:val="00AA564E"/>
    <w:rsid w:val="00AA5733"/>
    <w:rsid w:val="00AA58E9"/>
    <w:rsid w:val="00AA5A01"/>
    <w:rsid w:val="00AA5F85"/>
    <w:rsid w:val="00AA6463"/>
    <w:rsid w:val="00AA6489"/>
    <w:rsid w:val="00AA6EF1"/>
    <w:rsid w:val="00AA7253"/>
    <w:rsid w:val="00AA72B5"/>
    <w:rsid w:val="00AA7419"/>
    <w:rsid w:val="00AA77D5"/>
    <w:rsid w:val="00AA78D6"/>
    <w:rsid w:val="00AA7973"/>
    <w:rsid w:val="00AA7B64"/>
    <w:rsid w:val="00AA7D3D"/>
    <w:rsid w:val="00AB02E6"/>
    <w:rsid w:val="00AB0452"/>
    <w:rsid w:val="00AB05F2"/>
    <w:rsid w:val="00AB076A"/>
    <w:rsid w:val="00AB15C8"/>
    <w:rsid w:val="00AB16AD"/>
    <w:rsid w:val="00AB186E"/>
    <w:rsid w:val="00AB22F6"/>
    <w:rsid w:val="00AB28D5"/>
    <w:rsid w:val="00AB2CEF"/>
    <w:rsid w:val="00AB2DBF"/>
    <w:rsid w:val="00AB2EA8"/>
    <w:rsid w:val="00AB3017"/>
    <w:rsid w:val="00AB3320"/>
    <w:rsid w:val="00AB3B1B"/>
    <w:rsid w:val="00AB3F00"/>
    <w:rsid w:val="00AB477F"/>
    <w:rsid w:val="00AB4A0C"/>
    <w:rsid w:val="00AB54FF"/>
    <w:rsid w:val="00AB56EA"/>
    <w:rsid w:val="00AB5D4D"/>
    <w:rsid w:val="00AB62DA"/>
    <w:rsid w:val="00AC0209"/>
    <w:rsid w:val="00AC0AE3"/>
    <w:rsid w:val="00AC0B20"/>
    <w:rsid w:val="00AC0BEE"/>
    <w:rsid w:val="00AC13DC"/>
    <w:rsid w:val="00AC1460"/>
    <w:rsid w:val="00AC17E0"/>
    <w:rsid w:val="00AC2F22"/>
    <w:rsid w:val="00AC357A"/>
    <w:rsid w:val="00AC398F"/>
    <w:rsid w:val="00AC39FA"/>
    <w:rsid w:val="00AC4FF4"/>
    <w:rsid w:val="00AC52AB"/>
    <w:rsid w:val="00AC5DB7"/>
    <w:rsid w:val="00AC6A4E"/>
    <w:rsid w:val="00AC775F"/>
    <w:rsid w:val="00AC7798"/>
    <w:rsid w:val="00AC77CB"/>
    <w:rsid w:val="00AC7923"/>
    <w:rsid w:val="00AD04EC"/>
    <w:rsid w:val="00AD0718"/>
    <w:rsid w:val="00AD1B28"/>
    <w:rsid w:val="00AD1C0B"/>
    <w:rsid w:val="00AD1C83"/>
    <w:rsid w:val="00AD22E1"/>
    <w:rsid w:val="00AD2413"/>
    <w:rsid w:val="00AD26D1"/>
    <w:rsid w:val="00AD2C02"/>
    <w:rsid w:val="00AD33AF"/>
    <w:rsid w:val="00AD33C9"/>
    <w:rsid w:val="00AD3A2A"/>
    <w:rsid w:val="00AD3B14"/>
    <w:rsid w:val="00AD3BEB"/>
    <w:rsid w:val="00AD3D35"/>
    <w:rsid w:val="00AD3F80"/>
    <w:rsid w:val="00AD447B"/>
    <w:rsid w:val="00AD4702"/>
    <w:rsid w:val="00AD47E1"/>
    <w:rsid w:val="00AD4D7D"/>
    <w:rsid w:val="00AD522A"/>
    <w:rsid w:val="00AD5603"/>
    <w:rsid w:val="00AD5716"/>
    <w:rsid w:val="00AD643C"/>
    <w:rsid w:val="00AD6B6E"/>
    <w:rsid w:val="00AD7509"/>
    <w:rsid w:val="00AD7757"/>
    <w:rsid w:val="00AD779C"/>
    <w:rsid w:val="00AD77AB"/>
    <w:rsid w:val="00AD7824"/>
    <w:rsid w:val="00AD7967"/>
    <w:rsid w:val="00AD79E6"/>
    <w:rsid w:val="00AD7B38"/>
    <w:rsid w:val="00AD7B6B"/>
    <w:rsid w:val="00AD7C6D"/>
    <w:rsid w:val="00AE0226"/>
    <w:rsid w:val="00AE04AA"/>
    <w:rsid w:val="00AE0DE8"/>
    <w:rsid w:val="00AE0F62"/>
    <w:rsid w:val="00AE1397"/>
    <w:rsid w:val="00AE19A4"/>
    <w:rsid w:val="00AE19EC"/>
    <w:rsid w:val="00AE1A42"/>
    <w:rsid w:val="00AE1EB6"/>
    <w:rsid w:val="00AE2304"/>
    <w:rsid w:val="00AE2AD9"/>
    <w:rsid w:val="00AE2B31"/>
    <w:rsid w:val="00AE3207"/>
    <w:rsid w:val="00AE37EB"/>
    <w:rsid w:val="00AE3D34"/>
    <w:rsid w:val="00AE3F98"/>
    <w:rsid w:val="00AE45B7"/>
    <w:rsid w:val="00AE600F"/>
    <w:rsid w:val="00AE64DB"/>
    <w:rsid w:val="00AE6A49"/>
    <w:rsid w:val="00AE6D7D"/>
    <w:rsid w:val="00AE747F"/>
    <w:rsid w:val="00AE77D4"/>
    <w:rsid w:val="00AF04F9"/>
    <w:rsid w:val="00AF0C52"/>
    <w:rsid w:val="00AF0C5E"/>
    <w:rsid w:val="00AF21E2"/>
    <w:rsid w:val="00AF22AC"/>
    <w:rsid w:val="00AF23CE"/>
    <w:rsid w:val="00AF2F35"/>
    <w:rsid w:val="00AF35D6"/>
    <w:rsid w:val="00AF3B82"/>
    <w:rsid w:val="00AF3C6F"/>
    <w:rsid w:val="00AF4005"/>
    <w:rsid w:val="00AF45BD"/>
    <w:rsid w:val="00AF4AF1"/>
    <w:rsid w:val="00AF5004"/>
    <w:rsid w:val="00AF52BF"/>
    <w:rsid w:val="00AF56E2"/>
    <w:rsid w:val="00AF57D4"/>
    <w:rsid w:val="00AF5979"/>
    <w:rsid w:val="00AF5C66"/>
    <w:rsid w:val="00AF6AA2"/>
    <w:rsid w:val="00AF70C8"/>
    <w:rsid w:val="00AF71C1"/>
    <w:rsid w:val="00AF733F"/>
    <w:rsid w:val="00B006A3"/>
    <w:rsid w:val="00B00AC5"/>
    <w:rsid w:val="00B00FED"/>
    <w:rsid w:val="00B010AC"/>
    <w:rsid w:val="00B011EA"/>
    <w:rsid w:val="00B02665"/>
    <w:rsid w:val="00B027FC"/>
    <w:rsid w:val="00B028DC"/>
    <w:rsid w:val="00B03440"/>
    <w:rsid w:val="00B038F4"/>
    <w:rsid w:val="00B03AC7"/>
    <w:rsid w:val="00B03DE0"/>
    <w:rsid w:val="00B040F8"/>
    <w:rsid w:val="00B041D5"/>
    <w:rsid w:val="00B04BD7"/>
    <w:rsid w:val="00B05C64"/>
    <w:rsid w:val="00B05C74"/>
    <w:rsid w:val="00B05DC8"/>
    <w:rsid w:val="00B05FCE"/>
    <w:rsid w:val="00B063A6"/>
    <w:rsid w:val="00B06E12"/>
    <w:rsid w:val="00B10265"/>
    <w:rsid w:val="00B1046D"/>
    <w:rsid w:val="00B10AF4"/>
    <w:rsid w:val="00B1100B"/>
    <w:rsid w:val="00B123F3"/>
    <w:rsid w:val="00B128B0"/>
    <w:rsid w:val="00B13524"/>
    <w:rsid w:val="00B1433E"/>
    <w:rsid w:val="00B151E0"/>
    <w:rsid w:val="00B155E3"/>
    <w:rsid w:val="00B15E38"/>
    <w:rsid w:val="00B160E9"/>
    <w:rsid w:val="00B1650A"/>
    <w:rsid w:val="00B1674B"/>
    <w:rsid w:val="00B169A4"/>
    <w:rsid w:val="00B16DC4"/>
    <w:rsid w:val="00B17780"/>
    <w:rsid w:val="00B17961"/>
    <w:rsid w:val="00B203D4"/>
    <w:rsid w:val="00B20778"/>
    <w:rsid w:val="00B2097A"/>
    <w:rsid w:val="00B20DF6"/>
    <w:rsid w:val="00B21245"/>
    <w:rsid w:val="00B2143B"/>
    <w:rsid w:val="00B215E6"/>
    <w:rsid w:val="00B216AC"/>
    <w:rsid w:val="00B22756"/>
    <w:rsid w:val="00B228CC"/>
    <w:rsid w:val="00B23D08"/>
    <w:rsid w:val="00B2425D"/>
    <w:rsid w:val="00B24516"/>
    <w:rsid w:val="00B26237"/>
    <w:rsid w:val="00B2626C"/>
    <w:rsid w:val="00B265A6"/>
    <w:rsid w:val="00B26604"/>
    <w:rsid w:val="00B26C47"/>
    <w:rsid w:val="00B26D4F"/>
    <w:rsid w:val="00B272B0"/>
    <w:rsid w:val="00B275E2"/>
    <w:rsid w:val="00B3005C"/>
    <w:rsid w:val="00B3035F"/>
    <w:rsid w:val="00B30974"/>
    <w:rsid w:val="00B30B79"/>
    <w:rsid w:val="00B311DB"/>
    <w:rsid w:val="00B3130F"/>
    <w:rsid w:val="00B313DD"/>
    <w:rsid w:val="00B3147A"/>
    <w:rsid w:val="00B31F46"/>
    <w:rsid w:val="00B327B3"/>
    <w:rsid w:val="00B32E09"/>
    <w:rsid w:val="00B32E62"/>
    <w:rsid w:val="00B33051"/>
    <w:rsid w:val="00B3388A"/>
    <w:rsid w:val="00B33A3A"/>
    <w:rsid w:val="00B33A59"/>
    <w:rsid w:val="00B33C3A"/>
    <w:rsid w:val="00B33F8E"/>
    <w:rsid w:val="00B34037"/>
    <w:rsid w:val="00B3473B"/>
    <w:rsid w:val="00B347CE"/>
    <w:rsid w:val="00B34CA7"/>
    <w:rsid w:val="00B354C3"/>
    <w:rsid w:val="00B357DD"/>
    <w:rsid w:val="00B3584A"/>
    <w:rsid w:val="00B3586D"/>
    <w:rsid w:val="00B358A3"/>
    <w:rsid w:val="00B35C56"/>
    <w:rsid w:val="00B3654E"/>
    <w:rsid w:val="00B3679A"/>
    <w:rsid w:val="00B36CC8"/>
    <w:rsid w:val="00B37417"/>
    <w:rsid w:val="00B37C6B"/>
    <w:rsid w:val="00B37D97"/>
    <w:rsid w:val="00B37E09"/>
    <w:rsid w:val="00B37F2C"/>
    <w:rsid w:val="00B40483"/>
    <w:rsid w:val="00B40BBA"/>
    <w:rsid w:val="00B40C85"/>
    <w:rsid w:val="00B40F5D"/>
    <w:rsid w:val="00B41AAB"/>
    <w:rsid w:val="00B41B01"/>
    <w:rsid w:val="00B41CDC"/>
    <w:rsid w:val="00B42078"/>
    <w:rsid w:val="00B42C01"/>
    <w:rsid w:val="00B42CCA"/>
    <w:rsid w:val="00B43A09"/>
    <w:rsid w:val="00B43EDE"/>
    <w:rsid w:val="00B43F08"/>
    <w:rsid w:val="00B44011"/>
    <w:rsid w:val="00B44357"/>
    <w:rsid w:val="00B448F0"/>
    <w:rsid w:val="00B449DE"/>
    <w:rsid w:val="00B45583"/>
    <w:rsid w:val="00B456B9"/>
    <w:rsid w:val="00B45C7C"/>
    <w:rsid w:val="00B465A5"/>
    <w:rsid w:val="00B46757"/>
    <w:rsid w:val="00B468CF"/>
    <w:rsid w:val="00B46AF9"/>
    <w:rsid w:val="00B46B41"/>
    <w:rsid w:val="00B46E4A"/>
    <w:rsid w:val="00B46EDE"/>
    <w:rsid w:val="00B4730C"/>
    <w:rsid w:val="00B47459"/>
    <w:rsid w:val="00B47DBA"/>
    <w:rsid w:val="00B5024E"/>
    <w:rsid w:val="00B5042A"/>
    <w:rsid w:val="00B50C3E"/>
    <w:rsid w:val="00B51474"/>
    <w:rsid w:val="00B517D0"/>
    <w:rsid w:val="00B5184F"/>
    <w:rsid w:val="00B51A7E"/>
    <w:rsid w:val="00B51FAC"/>
    <w:rsid w:val="00B5227F"/>
    <w:rsid w:val="00B52B9A"/>
    <w:rsid w:val="00B52BF8"/>
    <w:rsid w:val="00B53571"/>
    <w:rsid w:val="00B53D5D"/>
    <w:rsid w:val="00B54260"/>
    <w:rsid w:val="00B5581E"/>
    <w:rsid w:val="00B55A5B"/>
    <w:rsid w:val="00B55E5D"/>
    <w:rsid w:val="00B5762D"/>
    <w:rsid w:val="00B577F2"/>
    <w:rsid w:val="00B57A3C"/>
    <w:rsid w:val="00B57B28"/>
    <w:rsid w:val="00B57BC2"/>
    <w:rsid w:val="00B604E3"/>
    <w:rsid w:val="00B60B63"/>
    <w:rsid w:val="00B612AB"/>
    <w:rsid w:val="00B623DE"/>
    <w:rsid w:val="00B62591"/>
    <w:rsid w:val="00B62753"/>
    <w:rsid w:val="00B62763"/>
    <w:rsid w:val="00B62779"/>
    <w:rsid w:val="00B635B0"/>
    <w:rsid w:val="00B63F50"/>
    <w:rsid w:val="00B641E0"/>
    <w:rsid w:val="00B6430C"/>
    <w:rsid w:val="00B64910"/>
    <w:rsid w:val="00B65477"/>
    <w:rsid w:val="00B65966"/>
    <w:rsid w:val="00B65B07"/>
    <w:rsid w:val="00B65D68"/>
    <w:rsid w:val="00B65E09"/>
    <w:rsid w:val="00B6611F"/>
    <w:rsid w:val="00B661F1"/>
    <w:rsid w:val="00B662FF"/>
    <w:rsid w:val="00B66A19"/>
    <w:rsid w:val="00B6735C"/>
    <w:rsid w:val="00B67BC8"/>
    <w:rsid w:val="00B67F55"/>
    <w:rsid w:val="00B707C2"/>
    <w:rsid w:val="00B70A28"/>
    <w:rsid w:val="00B70FF1"/>
    <w:rsid w:val="00B71768"/>
    <w:rsid w:val="00B71A85"/>
    <w:rsid w:val="00B72343"/>
    <w:rsid w:val="00B724FF"/>
    <w:rsid w:val="00B72696"/>
    <w:rsid w:val="00B72F30"/>
    <w:rsid w:val="00B736AD"/>
    <w:rsid w:val="00B7416B"/>
    <w:rsid w:val="00B74497"/>
    <w:rsid w:val="00B744F3"/>
    <w:rsid w:val="00B74622"/>
    <w:rsid w:val="00B746CF"/>
    <w:rsid w:val="00B74CAB"/>
    <w:rsid w:val="00B74F7C"/>
    <w:rsid w:val="00B76359"/>
    <w:rsid w:val="00B76692"/>
    <w:rsid w:val="00B76912"/>
    <w:rsid w:val="00B76CE5"/>
    <w:rsid w:val="00B773BB"/>
    <w:rsid w:val="00B77A31"/>
    <w:rsid w:val="00B77ED9"/>
    <w:rsid w:val="00B80074"/>
    <w:rsid w:val="00B813F7"/>
    <w:rsid w:val="00B81839"/>
    <w:rsid w:val="00B819A6"/>
    <w:rsid w:val="00B819E5"/>
    <w:rsid w:val="00B81A05"/>
    <w:rsid w:val="00B81BB3"/>
    <w:rsid w:val="00B821EA"/>
    <w:rsid w:val="00B82E3A"/>
    <w:rsid w:val="00B834C0"/>
    <w:rsid w:val="00B83ECD"/>
    <w:rsid w:val="00B83F83"/>
    <w:rsid w:val="00B84068"/>
    <w:rsid w:val="00B843F7"/>
    <w:rsid w:val="00B84686"/>
    <w:rsid w:val="00B84C24"/>
    <w:rsid w:val="00B84F46"/>
    <w:rsid w:val="00B85648"/>
    <w:rsid w:val="00B86D68"/>
    <w:rsid w:val="00B86EEA"/>
    <w:rsid w:val="00B8715F"/>
    <w:rsid w:val="00B8733F"/>
    <w:rsid w:val="00B877CA"/>
    <w:rsid w:val="00B87C23"/>
    <w:rsid w:val="00B90172"/>
    <w:rsid w:val="00B9069F"/>
    <w:rsid w:val="00B90738"/>
    <w:rsid w:val="00B90B72"/>
    <w:rsid w:val="00B90E11"/>
    <w:rsid w:val="00B91988"/>
    <w:rsid w:val="00B9201C"/>
    <w:rsid w:val="00B927E5"/>
    <w:rsid w:val="00B92D6B"/>
    <w:rsid w:val="00B92DF6"/>
    <w:rsid w:val="00B930E9"/>
    <w:rsid w:val="00B934D9"/>
    <w:rsid w:val="00B93665"/>
    <w:rsid w:val="00B9398D"/>
    <w:rsid w:val="00B93A2B"/>
    <w:rsid w:val="00B93AF5"/>
    <w:rsid w:val="00B93C80"/>
    <w:rsid w:val="00B93E7E"/>
    <w:rsid w:val="00B94341"/>
    <w:rsid w:val="00B94B69"/>
    <w:rsid w:val="00B95927"/>
    <w:rsid w:val="00B95C7F"/>
    <w:rsid w:val="00B95D81"/>
    <w:rsid w:val="00B965D0"/>
    <w:rsid w:val="00B96F81"/>
    <w:rsid w:val="00B97061"/>
    <w:rsid w:val="00B9757D"/>
    <w:rsid w:val="00BA0044"/>
    <w:rsid w:val="00BA0DF1"/>
    <w:rsid w:val="00BA12AA"/>
    <w:rsid w:val="00BA1567"/>
    <w:rsid w:val="00BA167E"/>
    <w:rsid w:val="00BA177E"/>
    <w:rsid w:val="00BA1CCF"/>
    <w:rsid w:val="00BA34D3"/>
    <w:rsid w:val="00BA3580"/>
    <w:rsid w:val="00BA380E"/>
    <w:rsid w:val="00BA3939"/>
    <w:rsid w:val="00BA39C3"/>
    <w:rsid w:val="00BA3DE2"/>
    <w:rsid w:val="00BA4306"/>
    <w:rsid w:val="00BA4AB6"/>
    <w:rsid w:val="00BA4EE2"/>
    <w:rsid w:val="00BA51D6"/>
    <w:rsid w:val="00BA5857"/>
    <w:rsid w:val="00BA5AE9"/>
    <w:rsid w:val="00BA5C62"/>
    <w:rsid w:val="00BA5C8B"/>
    <w:rsid w:val="00BA5D3D"/>
    <w:rsid w:val="00BA69FB"/>
    <w:rsid w:val="00BA6B39"/>
    <w:rsid w:val="00BA6BAB"/>
    <w:rsid w:val="00BA6E53"/>
    <w:rsid w:val="00BA7C25"/>
    <w:rsid w:val="00BA7C8F"/>
    <w:rsid w:val="00BA7E10"/>
    <w:rsid w:val="00BA7EAB"/>
    <w:rsid w:val="00BB07A7"/>
    <w:rsid w:val="00BB0C81"/>
    <w:rsid w:val="00BB103B"/>
    <w:rsid w:val="00BB1E21"/>
    <w:rsid w:val="00BB1E56"/>
    <w:rsid w:val="00BB1ECA"/>
    <w:rsid w:val="00BB1F6D"/>
    <w:rsid w:val="00BB24B1"/>
    <w:rsid w:val="00BB2841"/>
    <w:rsid w:val="00BB2A7A"/>
    <w:rsid w:val="00BB2E05"/>
    <w:rsid w:val="00BB2FA8"/>
    <w:rsid w:val="00BB400C"/>
    <w:rsid w:val="00BB44AD"/>
    <w:rsid w:val="00BB45DF"/>
    <w:rsid w:val="00BB471A"/>
    <w:rsid w:val="00BB491D"/>
    <w:rsid w:val="00BB493A"/>
    <w:rsid w:val="00BB493E"/>
    <w:rsid w:val="00BB4BEA"/>
    <w:rsid w:val="00BB50C2"/>
    <w:rsid w:val="00BB57FE"/>
    <w:rsid w:val="00BB6722"/>
    <w:rsid w:val="00BB6CD6"/>
    <w:rsid w:val="00BB6F4F"/>
    <w:rsid w:val="00BB7231"/>
    <w:rsid w:val="00BB7778"/>
    <w:rsid w:val="00BB7B69"/>
    <w:rsid w:val="00BB7E15"/>
    <w:rsid w:val="00BB7F7F"/>
    <w:rsid w:val="00BC08E8"/>
    <w:rsid w:val="00BC1302"/>
    <w:rsid w:val="00BC138D"/>
    <w:rsid w:val="00BC1684"/>
    <w:rsid w:val="00BC1D19"/>
    <w:rsid w:val="00BC20C6"/>
    <w:rsid w:val="00BC2232"/>
    <w:rsid w:val="00BC237F"/>
    <w:rsid w:val="00BC2697"/>
    <w:rsid w:val="00BC2DCB"/>
    <w:rsid w:val="00BC30BC"/>
    <w:rsid w:val="00BC31A5"/>
    <w:rsid w:val="00BC45DB"/>
    <w:rsid w:val="00BC4DBC"/>
    <w:rsid w:val="00BC6106"/>
    <w:rsid w:val="00BC62B8"/>
    <w:rsid w:val="00BC6979"/>
    <w:rsid w:val="00BC6C2B"/>
    <w:rsid w:val="00BC6F82"/>
    <w:rsid w:val="00BC7FFD"/>
    <w:rsid w:val="00BD00EB"/>
    <w:rsid w:val="00BD0120"/>
    <w:rsid w:val="00BD0212"/>
    <w:rsid w:val="00BD104A"/>
    <w:rsid w:val="00BD1170"/>
    <w:rsid w:val="00BD1579"/>
    <w:rsid w:val="00BD21A7"/>
    <w:rsid w:val="00BD2248"/>
    <w:rsid w:val="00BD275A"/>
    <w:rsid w:val="00BD2B7F"/>
    <w:rsid w:val="00BD2D62"/>
    <w:rsid w:val="00BD32B2"/>
    <w:rsid w:val="00BD36B5"/>
    <w:rsid w:val="00BD3D45"/>
    <w:rsid w:val="00BD49DA"/>
    <w:rsid w:val="00BD5502"/>
    <w:rsid w:val="00BD5B3C"/>
    <w:rsid w:val="00BD5E77"/>
    <w:rsid w:val="00BD652E"/>
    <w:rsid w:val="00BD69FB"/>
    <w:rsid w:val="00BD6C60"/>
    <w:rsid w:val="00BD6C8B"/>
    <w:rsid w:val="00BD7035"/>
    <w:rsid w:val="00BD731C"/>
    <w:rsid w:val="00BD7C77"/>
    <w:rsid w:val="00BD7DA3"/>
    <w:rsid w:val="00BE06CA"/>
    <w:rsid w:val="00BE0805"/>
    <w:rsid w:val="00BE0BF9"/>
    <w:rsid w:val="00BE0F72"/>
    <w:rsid w:val="00BE0F7F"/>
    <w:rsid w:val="00BE1024"/>
    <w:rsid w:val="00BE146D"/>
    <w:rsid w:val="00BE1695"/>
    <w:rsid w:val="00BE17DC"/>
    <w:rsid w:val="00BE1C3B"/>
    <w:rsid w:val="00BE1E56"/>
    <w:rsid w:val="00BE1FC7"/>
    <w:rsid w:val="00BE2217"/>
    <w:rsid w:val="00BE2C52"/>
    <w:rsid w:val="00BE312B"/>
    <w:rsid w:val="00BE387F"/>
    <w:rsid w:val="00BE38BF"/>
    <w:rsid w:val="00BE3E72"/>
    <w:rsid w:val="00BE3F3B"/>
    <w:rsid w:val="00BE447C"/>
    <w:rsid w:val="00BE56A2"/>
    <w:rsid w:val="00BE593E"/>
    <w:rsid w:val="00BE5B41"/>
    <w:rsid w:val="00BE5EDA"/>
    <w:rsid w:val="00BE75BD"/>
    <w:rsid w:val="00BF0162"/>
    <w:rsid w:val="00BF0479"/>
    <w:rsid w:val="00BF07CB"/>
    <w:rsid w:val="00BF080B"/>
    <w:rsid w:val="00BF092C"/>
    <w:rsid w:val="00BF12F4"/>
    <w:rsid w:val="00BF18B6"/>
    <w:rsid w:val="00BF318D"/>
    <w:rsid w:val="00BF3458"/>
    <w:rsid w:val="00BF3B1B"/>
    <w:rsid w:val="00BF3C15"/>
    <w:rsid w:val="00BF4B3B"/>
    <w:rsid w:val="00BF4D69"/>
    <w:rsid w:val="00BF5031"/>
    <w:rsid w:val="00BF5BAD"/>
    <w:rsid w:val="00BF5E55"/>
    <w:rsid w:val="00BF6601"/>
    <w:rsid w:val="00BF66E8"/>
    <w:rsid w:val="00BF6BF6"/>
    <w:rsid w:val="00C0112B"/>
    <w:rsid w:val="00C01717"/>
    <w:rsid w:val="00C01913"/>
    <w:rsid w:val="00C02849"/>
    <w:rsid w:val="00C029E4"/>
    <w:rsid w:val="00C02E32"/>
    <w:rsid w:val="00C02ECA"/>
    <w:rsid w:val="00C03649"/>
    <w:rsid w:val="00C0489A"/>
    <w:rsid w:val="00C04F00"/>
    <w:rsid w:val="00C04F26"/>
    <w:rsid w:val="00C05012"/>
    <w:rsid w:val="00C0592F"/>
    <w:rsid w:val="00C060AC"/>
    <w:rsid w:val="00C06334"/>
    <w:rsid w:val="00C06685"/>
    <w:rsid w:val="00C06C7C"/>
    <w:rsid w:val="00C07478"/>
    <w:rsid w:val="00C106A6"/>
    <w:rsid w:val="00C10794"/>
    <w:rsid w:val="00C10B4D"/>
    <w:rsid w:val="00C114B9"/>
    <w:rsid w:val="00C115C3"/>
    <w:rsid w:val="00C116A0"/>
    <w:rsid w:val="00C11B22"/>
    <w:rsid w:val="00C12101"/>
    <w:rsid w:val="00C12518"/>
    <w:rsid w:val="00C13B71"/>
    <w:rsid w:val="00C148CC"/>
    <w:rsid w:val="00C14EF2"/>
    <w:rsid w:val="00C153F8"/>
    <w:rsid w:val="00C159C4"/>
    <w:rsid w:val="00C1602A"/>
    <w:rsid w:val="00C16164"/>
    <w:rsid w:val="00C161AA"/>
    <w:rsid w:val="00C16235"/>
    <w:rsid w:val="00C1660E"/>
    <w:rsid w:val="00C16738"/>
    <w:rsid w:val="00C16A25"/>
    <w:rsid w:val="00C1725E"/>
    <w:rsid w:val="00C174B8"/>
    <w:rsid w:val="00C17862"/>
    <w:rsid w:val="00C2057E"/>
    <w:rsid w:val="00C206DE"/>
    <w:rsid w:val="00C2074F"/>
    <w:rsid w:val="00C20A43"/>
    <w:rsid w:val="00C2111F"/>
    <w:rsid w:val="00C2113C"/>
    <w:rsid w:val="00C21AD1"/>
    <w:rsid w:val="00C2268C"/>
    <w:rsid w:val="00C22A57"/>
    <w:rsid w:val="00C22D76"/>
    <w:rsid w:val="00C23058"/>
    <w:rsid w:val="00C2309A"/>
    <w:rsid w:val="00C235FB"/>
    <w:rsid w:val="00C2398C"/>
    <w:rsid w:val="00C23C35"/>
    <w:rsid w:val="00C24628"/>
    <w:rsid w:val="00C2494A"/>
    <w:rsid w:val="00C24D5B"/>
    <w:rsid w:val="00C252DC"/>
    <w:rsid w:val="00C2537C"/>
    <w:rsid w:val="00C253BC"/>
    <w:rsid w:val="00C25565"/>
    <w:rsid w:val="00C25BB7"/>
    <w:rsid w:val="00C25BC5"/>
    <w:rsid w:val="00C26691"/>
    <w:rsid w:val="00C26A19"/>
    <w:rsid w:val="00C2744B"/>
    <w:rsid w:val="00C279F5"/>
    <w:rsid w:val="00C27BCC"/>
    <w:rsid w:val="00C27C04"/>
    <w:rsid w:val="00C30633"/>
    <w:rsid w:val="00C30D37"/>
    <w:rsid w:val="00C30DE0"/>
    <w:rsid w:val="00C310F2"/>
    <w:rsid w:val="00C3189F"/>
    <w:rsid w:val="00C3191B"/>
    <w:rsid w:val="00C31D6A"/>
    <w:rsid w:val="00C321FA"/>
    <w:rsid w:val="00C32E3D"/>
    <w:rsid w:val="00C32FC5"/>
    <w:rsid w:val="00C32FFC"/>
    <w:rsid w:val="00C335E1"/>
    <w:rsid w:val="00C33830"/>
    <w:rsid w:val="00C33C4A"/>
    <w:rsid w:val="00C340C5"/>
    <w:rsid w:val="00C34C6A"/>
    <w:rsid w:val="00C34D5E"/>
    <w:rsid w:val="00C3548B"/>
    <w:rsid w:val="00C3548C"/>
    <w:rsid w:val="00C35A08"/>
    <w:rsid w:val="00C3618B"/>
    <w:rsid w:val="00C36375"/>
    <w:rsid w:val="00C36BA6"/>
    <w:rsid w:val="00C36F02"/>
    <w:rsid w:val="00C37137"/>
    <w:rsid w:val="00C37905"/>
    <w:rsid w:val="00C37B07"/>
    <w:rsid w:val="00C40987"/>
    <w:rsid w:val="00C40D9C"/>
    <w:rsid w:val="00C4129F"/>
    <w:rsid w:val="00C41823"/>
    <w:rsid w:val="00C41B52"/>
    <w:rsid w:val="00C41C74"/>
    <w:rsid w:val="00C41D5C"/>
    <w:rsid w:val="00C424C7"/>
    <w:rsid w:val="00C433A0"/>
    <w:rsid w:val="00C43AFB"/>
    <w:rsid w:val="00C43D7E"/>
    <w:rsid w:val="00C43EAD"/>
    <w:rsid w:val="00C442ED"/>
    <w:rsid w:val="00C445CB"/>
    <w:rsid w:val="00C448BE"/>
    <w:rsid w:val="00C44B61"/>
    <w:rsid w:val="00C450CE"/>
    <w:rsid w:val="00C451E6"/>
    <w:rsid w:val="00C453B1"/>
    <w:rsid w:val="00C45AB8"/>
    <w:rsid w:val="00C465C8"/>
    <w:rsid w:val="00C46E83"/>
    <w:rsid w:val="00C46EDF"/>
    <w:rsid w:val="00C47226"/>
    <w:rsid w:val="00C47285"/>
    <w:rsid w:val="00C472C2"/>
    <w:rsid w:val="00C472D4"/>
    <w:rsid w:val="00C475BB"/>
    <w:rsid w:val="00C4769C"/>
    <w:rsid w:val="00C47BD3"/>
    <w:rsid w:val="00C47D08"/>
    <w:rsid w:val="00C47F4D"/>
    <w:rsid w:val="00C501A5"/>
    <w:rsid w:val="00C50770"/>
    <w:rsid w:val="00C50D7E"/>
    <w:rsid w:val="00C50F81"/>
    <w:rsid w:val="00C5189A"/>
    <w:rsid w:val="00C51A90"/>
    <w:rsid w:val="00C51E6B"/>
    <w:rsid w:val="00C521DB"/>
    <w:rsid w:val="00C5231D"/>
    <w:rsid w:val="00C5235D"/>
    <w:rsid w:val="00C52741"/>
    <w:rsid w:val="00C52D39"/>
    <w:rsid w:val="00C53CAA"/>
    <w:rsid w:val="00C54279"/>
    <w:rsid w:val="00C545EA"/>
    <w:rsid w:val="00C550DB"/>
    <w:rsid w:val="00C552D1"/>
    <w:rsid w:val="00C55412"/>
    <w:rsid w:val="00C561AB"/>
    <w:rsid w:val="00C56315"/>
    <w:rsid w:val="00C56630"/>
    <w:rsid w:val="00C57614"/>
    <w:rsid w:val="00C60D4F"/>
    <w:rsid w:val="00C61101"/>
    <w:rsid w:val="00C61840"/>
    <w:rsid w:val="00C61D9E"/>
    <w:rsid w:val="00C61ED7"/>
    <w:rsid w:val="00C6212A"/>
    <w:rsid w:val="00C624F5"/>
    <w:rsid w:val="00C62847"/>
    <w:rsid w:val="00C62AF9"/>
    <w:rsid w:val="00C632FD"/>
    <w:rsid w:val="00C63D79"/>
    <w:rsid w:val="00C6410B"/>
    <w:rsid w:val="00C64275"/>
    <w:rsid w:val="00C64287"/>
    <w:rsid w:val="00C644C4"/>
    <w:rsid w:val="00C64D70"/>
    <w:rsid w:val="00C6576F"/>
    <w:rsid w:val="00C658C0"/>
    <w:rsid w:val="00C65F84"/>
    <w:rsid w:val="00C66635"/>
    <w:rsid w:val="00C671B3"/>
    <w:rsid w:val="00C6793F"/>
    <w:rsid w:val="00C67FBD"/>
    <w:rsid w:val="00C714C5"/>
    <w:rsid w:val="00C71576"/>
    <w:rsid w:val="00C71A66"/>
    <w:rsid w:val="00C71A67"/>
    <w:rsid w:val="00C720DD"/>
    <w:rsid w:val="00C72E3B"/>
    <w:rsid w:val="00C731D5"/>
    <w:rsid w:val="00C740BE"/>
    <w:rsid w:val="00C744F2"/>
    <w:rsid w:val="00C74855"/>
    <w:rsid w:val="00C74B0F"/>
    <w:rsid w:val="00C74C13"/>
    <w:rsid w:val="00C74C89"/>
    <w:rsid w:val="00C7533B"/>
    <w:rsid w:val="00C756CA"/>
    <w:rsid w:val="00C759D7"/>
    <w:rsid w:val="00C75E89"/>
    <w:rsid w:val="00C75F85"/>
    <w:rsid w:val="00C764F2"/>
    <w:rsid w:val="00C769E3"/>
    <w:rsid w:val="00C76EB7"/>
    <w:rsid w:val="00C77111"/>
    <w:rsid w:val="00C7717E"/>
    <w:rsid w:val="00C77595"/>
    <w:rsid w:val="00C778E7"/>
    <w:rsid w:val="00C77B79"/>
    <w:rsid w:val="00C77B8A"/>
    <w:rsid w:val="00C77FF7"/>
    <w:rsid w:val="00C80639"/>
    <w:rsid w:val="00C80B69"/>
    <w:rsid w:val="00C80D9C"/>
    <w:rsid w:val="00C81073"/>
    <w:rsid w:val="00C8129F"/>
    <w:rsid w:val="00C81716"/>
    <w:rsid w:val="00C81815"/>
    <w:rsid w:val="00C829C8"/>
    <w:rsid w:val="00C82AF8"/>
    <w:rsid w:val="00C82FBF"/>
    <w:rsid w:val="00C835C2"/>
    <w:rsid w:val="00C83ABF"/>
    <w:rsid w:val="00C83E4F"/>
    <w:rsid w:val="00C846E9"/>
    <w:rsid w:val="00C84A08"/>
    <w:rsid w:val="00C84AE4"/>
    <w:rsid w:val="00C8558E"/>
    <w:rsid w:val="00C857E1"/>
    <w:rsid w:val="00C859C0"/>
    <w:rsid w:val="00C8652D"/>
    <w:rsid w:val="00C86A5F"/>
    <w:rsid w:val="00C86DA4"/>
    <w:rsid w:val="00C8771C"/>
    <w:rsid w:val="00C87858"/>
    <w:rsid w:val="00C87EF8"/>
    <w:rsid w:val="00C90045"/>
    <w:rsid w:val="00C900CF"/>
    <w:rsid w:val="00C9065D"/>
    <w:rsid w:val="00C90840"/>
    <w:rsid w:val="00C90C00"/>
    <w:rsid w:val="00C90D23"/>
    <w:rsid w:val="00C9105E"/>
    <w:rsid w:val="00C91076"/>
    <w:rsid w:val="00C9124A"/>
    <w:rsid w:val="00C9128F"/>
    <w:rsid w:val="00C91883"/>
    <w:rsid w:val="00C9197C"/>
    <w:rsid w:val="00C91F64"/>
    <w:rsid w:val="00C92527"/>
    <w:rsid w:val="00C92FE6"/>
    <w:rsid w:val="00C93372"/>
    <w:rsid w:val="00C9343D"/>
    <w:rsid w:val="00C934F5"/>
    <w:rsid w:val="00C946D5"/>
    <w:rsid w:val="00C9488D"/>
    <w:rsid w:val="00C94EAA"/>
    <w:rsid w:val="00C9535B"/>
    <w:rsid w:val="00C957AF"/>
    <w:rsid w:val="00C96631"/>
    <w:rsid w:val="00C96C74"/>
    <w:rsid w:val="00C974BC"/>
    <w:rsid w:val="00C97D09"/>
    <w:rsid w:val="00CA03E1"/>
    <w:rsid w:val="00CA07D5"/>
    <w:rsid w:val="00CA0FD9"/>
    <w:rsid w:val="00CA1B9B"/>
    <w:rsid w:val="00CA213F"/>
    <w:rsid w:val="00CA28EA"/>
    <w:rsid w:val="00CA2AE2"/>
    <w:rsid w:val="00CA2B87"/>
    <w:rsid w:val="00CA2C76"/>
    <w:rsid w:val="00CA2E39"/>
    <w:rsid w:val="00CA2E71"/>
    <w:rsid w:val="00CA3A49"/>
    <w:rsid w:val="00CA3EA0"/>
    <w:rsid w:val="00CA4A85"/>
    <w:rsid w:val="00CA50CF"/>
    <w:rsid w:val="00CA514E"/>
    <w:rsid w:val="00CA5167"/>
    <w:rsid w:val="00CA5CBA"/>
    <w:rsid w:val="00CA65A1"/>
    <w:rsid w:val="00CA6DB9"/>
    <w:rsid w:val="00CA7416"/>
    <w:rsid w:val="00CA74DC"/>
    <w:rsid w:val="00CA7763"/>
    <w:rsid w:val="00CA7BFE"/>
    <w:rsid w:val="00CA7F93"/>
    <w:rsid w:val="00CB053D"/>
    <w:rsid w:val="00CB0687"/>
    <w:rsid w:val="00CB09F2"/>
    <w:rsid w:val="00CB1857"/>
    <w:rsid w:val="00CB26C9"/>
    <w:rsid w:val="00CB2CE6"/>
    <w:rsid w:val="00CB3072"/>
    <w:rsid w:val="00CB39EB"/>
    <w:rsid w:val="00CB479F"/>
    <w:rsid w:val="00CB56B0"/>
    <w:rsid w:val="00CB5812"/>
    <w:rsid w:val="00CB5AB8"/>
    <w:rsid w:val="00CB5AFB"/>
    <w:rsid w:val="00CB64D9"/>
    <w:rsid w:val="00CB6C33"/>
    <w:rsid w:val="00CB6D39"/>
    <w:rsid w:val="00CB727D"/>
    <w:rsid w:val="00CB75E8"/>
    <w:rsid w:val="00CB7CDD"/>
    <w:rsid w:val="00CB7EA8"/>
    <w:rsid w:val="00CC0021"/>
    <w:rsid w:val="00CC063F"/>
    <w:rsid w:val="00CC0A9A"/>
    <w:rsid w:val="00CC196A"/>
    <w:rsid w:val="00CC204E"/>
    <w:rsid w:val="00CC2AEB"/>
    <w:rsid w:val="00CC2B29"/>
    <w:rsid w:val="00CC3025"/>
    <w:rsid w:val="00CC36A0"/>
    <w:rsid w:val="00CC374D"/>
    <w:rsid w:val="00CC43DD"/>
    <w:rsid w:val="00CC46E0"/>
    <w:rsid w:val="00CC49BF"/>
    <w:rsid w:val="00CC4EF6"/>
    <w:rsid w:val="00CC57D3"/>
    <w:rsid w:val="00CC5B31"/>
    <w:rsid w:val="00CC5C4A"/>
    <w:rsid w:val="00CC67B6"/>
    <w:rsid w:val="00CC68A9"/>
    <w:rsid w:val="00CC68AF"/>
    <w:rsid w:val="00CC6CE1"/>
    <w:rsid w:val="00CC6EF0"/>
    <w:rsid w:val="00CC7096"/>
    <w:rsid w:val="00CD087B"/>
    <w:rsid w:val="00CD0C05"/>
    <w:rsid w:val="00CD0FB6"/>
    <w:rsid w:val="00CD111F"/>
    <w:rsid w:val="00CD129A"/>
    <w:rsid w:val="00CD147B"/>
    <w:rsid w:val="00CD18E8"/>
    <w:rsid w:val="00CD2734"/>
    <w:rsid w:val="00CD27A0"/>
    <w:rsid w:val="00CD2CC3"/>
    <w:rsid w:val="00CD301D"/>
    <w:rsid w:val="00CD3895"/>
    <w:rsid w:val="00CD5987"/>
    <w:rsid w:val="00CD59FC"/>
    <w:rsid w:val="00CD630E"/>
    <w:rsid w:val="00CD6584"/>
    <w:rsid w:val="00CD6F29"/>
    <w:rsid w:val="00CD6FDE"/>
    <w:rsid w:val="00CD7631"/>
    <w:rsid w:val="00CD7689"/>
    <w:rsid w:val="00CD7D0D"/>
    <w:rsid w:val="00CD7D14"/>
    <w:rsid w:val="00CE00D7"/>
    <w:rsid w:val="00CE04E5"/>
    <w:rsid w:val="00CE059E"/>
    <w:rsid w:val="00CE0A43"/>
    <w:rsid w:val="00CE0FC0"/>
    <w:rsid w:val="00CE13F3"/>
    <w:rsid w:val="00CE1515"/>
    <w:rsid w:val="00CE18E1"/>
    <w:rsid w:val="00CE1E33"/>
    <w:rsid w:val="00CE1FED"/>
    <w:rsid w:val="00CE203D"/>
    <w:rsid w:val="00CE2528"/>
    <w:rsid w:val="00CE2661"/>
    <w:rsid w:val="00CE28C4"/>
    <w:rsid w:val="00CE2AC2"/>
    <w:rsid w:val="00CE2E83"/>
    <w:rsid w:val="00CE2F41"/>
    <w:rsid w:val="00CE30C2"/>
    <w:rsid w:val="00CE30E5"/>
    <w:rsid w:val="00CE3F1A"/>
    <w:rsid w:val="00CE4C00"/>
    <w:rsid w:val="00CE4D78"/>
    <w:rsid w:val="00CE566E"/>
    <w:rsid w:val="00CE59D8"/>
    <w:rsid w:val="00CE6452"/>
    <w:rsid w:val="00CE665B"/>
    <w:rsid w:val="00CE6C11"/>
    <w:rsid w:val="00CE6CC4"/>
    <w:rsid w:val="00CE752B"/>
    <w:rsid w:val="00CF05EE"/>
    <w:rsid w:val="00CF075F"/>
    <w:rsid w:val="00CF09CA"/>
    <w:rsid w:val="00CF13F5"/>
    <w:rsid w:val="00CF1791"/>
    <w:rsid w:val="00CF1C10"/>
    <w:rsid w:val="00CF2AF0"/>
    <w:rsid w:val="00CF3E4C"/>
    <w:rsid w:val="00CF3FDD"/>
    <w:rsid w:val="00CF405D"/>
    <w:rsid w:val="00CF41C3"/>
    <w:rsid w:val="00CF4D7B"/>
    <w:rsid w:val="00CF4ED3"/>
    <w:rsid w:val="00CF4F27"/>
    <w:rsid w:val="00CF62BE"/>
    <w:rsid w:val="00CF63C0"/>
    <w:rsid w:val="00CF64D8"/>
    <w:rsid w:val="00CF66B2"/>
    <w:rsid w:val="00CF6715"/>
    <w:rsid w:val="00CF69AF"/>
    <w:rsid w:val="00CF6D9C"/>
    <w:rsid w:val="00CF7537"/>
    <w:rsid w:val="00CF757E"/>
    <w:rsid w:val="00CF7BCC"/>
    <w:rsid w:val="00D00011"/>
    <w:rsid w:val="00D004D1"/>
    <w:rsid w:val="00D006B3"/>
    <w:rsid w:val="00D00E13"/>
    <w:rsid w:val="00D01276"/>
    <w:rsid w:val="00D012F4"/>
    <w:rsid w:val="00D01ED9"/>
    <w:rsid w:val="00D01FD9"/>
    <w:rsid w:val="00D0209C"/>
    <w:rsid w:val="00D025B6"/>
    <w:rsid w:val="00D027BB"/>
    <w:rsid w:val="00D027E2"/>
    <w:rsid w:val="00D02CDE"/>
    <w:rsid w:val="00D03026"/>
    <w:rsid w:val="00D03160"/>
    <w:rsid w:val="00D03B59"/>
    <w:rsid w:val="00D03B86"/>
    <w:rsid w:val="00D04010"/>
    <w:rsid w:val="00D04748"/>
    <w:rsid w:val="00D048BB"/>
    <w:rsid w:val="00D05717"/>
    <w:rsid w:val="00D06326"/>
    <w:rsid w:val="00D06422"/>
    <w:rsid w:val="00D0651D"/>
    <w:rsid w:val="00D0674F"/>
    <w:rsid w:val="00D07F2E"/>
    <w:rsid w:val="00D101FE"/>
    <w:rsid w:val="00D109AA"/>
    <w:rsid w:val="00D10D7C"/>
    <w:rsid w:val="00D10E31"/>
    <w:rsid w:val="00D10F63"/>
    <w:rsid w:val="00D11B14"/>
    <w:rsid w:val="00D11CE1"/>
    <w:rsid w:val="00D12119"/>
    <w:rsid w:val="00D12185"/>
    <w:rsid w:val="00D12ADA"/>
    <w:rsid w:val="00D12CF0"/>
    <w:rsid w:val="00D12D7A"/>
    <w:rsid w:val="00D13049"/>
    <w:rsid w:val="00D14540"/>
    <w:rsid w:val="00D14F3E"/>
    <w:rsid w:val="00D153AA"/>
    <w:rsid w:val="00D1608F"/>
    <w:rsid w:val="00D1708A"/>
    <w:rsid w:val="00D173B4"/>
    <w:rsid w:val="00D17896"/>
    <w:rsid w:val="00D17E29"/>
    <w:rsid w:val="00D2001A"/>
    <w:rsid w:val="00D20259"/>
    <w:rsid w:val="00D20D10"/>
    <w:rsid w:val="00D216D1"/>
    <w:rsid w:val="00D217AB"/>
    <w:rsid w:val="00D21815"/>
    <w:rsid w:val="00D21E13"/>
    <w:rsid w:val="00D2248A"/>
    <w:rsid w:val="00D22644"/>
    <w:rsid w:val="00D22938"/>
    <w:rsid w:val="00D23676"/>
    <w:rsid w:val="00D24994"/>
    <w:rsid w:val="00D25270"/>
    <w:rsid w:val="00D253A9"/>
    <w:rsid w:val="00D25704"/>
    <w:rsid w:val="00D2572F"/>
    <w:rsid w:val="00D257B7"/>
    <w:rsid w:val="00D257F4"/>
    <w:rsid w:val="00D25D1B"/>
    <w:rsid w:val="00D265A3"/>
    <w:rsid w:val="00D2674F"/>
    <w:rsid w:val="00D272FE"/>
    <w:rsid w:val="00D2731E"/>
    <w:rsid w:val="00D27BCC"/>
    <w:rsid w:val="00D30494"/>
    <w:rsid w:val="00D30F23"/>
    <w:rsid w:val="00D313C0"/>
    <w:rsid w:val="00D31807"/>
    <w:rsid w:val="00D318B7"/>
    <w:rsid w:val="00D31B3B"/>
    <w:rsid w:val="00D31DF5"/>
    <w:rsid w:val="00D32C12"/>
    <w:rsid w:val="00D32D68"/>
    <w:rsid w:val="00D32F2E"/>
    <w:rsid w:val="00D337A0"/>
    <w:rsid w:val="00D33A83"/>
    <w:rsid w:val="00D33D84"/>
    <w:rsid w:val="00D344B4"/>
    <w:rsid w:val="00D34A29"/>
    <w:rsid w:val="00D35378"/>
    <w:rsid w:val="00D35657"/>
    <w:rsid w:val="00D35900"/>
    <w:rsid w:val="00D35BD9"/>
    <w:rsid w:val="00D35D76"/>
    <w:rsid w:val="00D369FD"/>
    <w:rsid w:val="00D36B19"/>
    <w:rsid w:val="00D36E93"/>
    <w:rsid w:val="00D372EF"/>
    <w:rsid w:val="00D378C1"/>
    <w:rsid w:val="00D37DB8"/>
    <w:rsid w:val="00D37E9F"/>
    <w:rsid w:val="00D4006E"/>
    <w:rsid w:val="00D406B2"/>
    <w:rsid w:val="00D40CC6"/>
    <w:rsid w:val="00D40D10"/>
    <w:rsid w:val="00D41AA4"/>
    <w:rsid w:val="00D422B4"/>
    <w:rsid w:val="00D42353"/>
    <w:rsid w:val="00D42478"/>
    <w:rsid w:val="00D42802"/>
    <w:rsid w:val="00D436B3"/>
    <w:rsid w:val="00D43D63"/>
    <w:rsid w:val="00D43EE7"/>
    <w:rsid w:val="00D446ED"/>
    <w:rsid w:val="00D4514B"/>
    <w:rsid w:val="00D4583E"/>
    <w:rsid w:val="00D45BF7"/>
    <w:rsid w:val="00D469C6"/>
    <w:rsid w:val="00D46E54"/>
    <w:rsid w:val="00D47599"/>
    <w:rsid w:val="00D47C21"/>
    <w:rsid w:val="00D50D1D"/>
    <w:rsid w:val="00D5112B"/>
    <w:rsid w:val="00D5167C"/>
    <w:rsid w:val="00D5202A"/>
    <w:rsid w:val="00D520DE"/>
    <w:rsid w:val="00D5263B"/>
    <w:rsid w:val="00D52725"/>
    <w:rsid w:val="00D52EEE"/>
    <w:rsid w:val="00D534C6"/>
    <w:rsid w:val="00D537E3"/>
    <w:rsid w:val="00D53C23"/>
    <w:rsid w:val="00D5418E"/>
    <w:rsid w:val="00D54644"/>
    <w:rsid w:val="00D54FBA"/>
    <w:rsid w:val="00D551AD"/>
    <w:rsid w:val="00D55314"/>
    <w:rsid w:val="00D55BB4"/>
    <w:rsid w:val="00D563F7"/>
    <w:rsid w:val="00D56526"/>
    <w:rsid w:val="00D57B37"/>
    <w:rsid w:val="00D601A5"/>
    <w:rsid w:val="00D6031D"/>
    <w:rsid w:val="00D60B4E"/>
    <w:rsid w:val="00D61BB0"/>
    <w:rsid w:val="00D622E1"/>
    <w:rsid w:val="00D624CC"/>
    <w:rsid w:val="00D6278F"/>
    <w:rsid w:val="00D634AF"/>
    <w:rsid w:val="00D63669"/>
    <w:rsid w:val="00D63723"/>
    <w:rsid w:val="00D63BAE"/>
    <w:rsid w:val="00D6416F"/>
    <w:rsid w:val="00D643CE"/>
    <w:rsid w:val="00D64D59"/>
    <w:rsid w:val="00D64D83"/>
    <w:rsid w:val="00D64E08"/>
    <w:rsid w:val="00D65023"/>
    <w:rsid w:val="00D655A6"/>
    <w:rsid w:val="00D655DB"/>
    <w:rsid w:val="00D65E90"/>
    <w:rsid w:val="00D664EC"/>
    <w:rsid w:val="00D66914"/>
    <w:rsid w:val="00D66ECB"/>
    <w:rsid w:val="00D700F6"/>
    <w:rsid w:val="00D7010A"/>
    <w:rsid w:val="00D702DB"/>
    <w:rsid w:val="00D7086C"/>
    <w:rsid w:val="00D70BBE"/>
    <w:rsid w:val="00D70D84"/>
    <w:rsid w:val="00D71373"/>
    <w:rsid w:val="00D71465"/>
    <w:rsid w:val="00D71A00"/>
    <w:rsid w:val="00D71CEA"/>
    <w:rsid w:val="00D72185"/>
    <w:rsid w:val="00D7273E"/>
    <w:rsid w:val="00D72800"/>
    <w:rsid w:val="00D72805"/>
    <w:rsid w:val="00D72905"/>
    <w:rsid w:val="00D72ECF"/>
    <w:rsid w:val="00D73576"/>
    <w:rsid w:val="00D736C0"/>
    <w:rsid w:val="00D7412F"/>
    <w:rsid w:val="00D74788"/>
    <w:rsid w:val="00D7496B"/>
    <w:rsid w:val="00D74DBE"/>
    <w:rsid w:val="00D74E4C"/>
    <w:rsid w:val="00D75613"/>
    <w:rsid w:val="00D757C0"/>
    <w:rsid w:val="00D75ACF"/>
    <w:rsid w:val="00D75CAB"/>
    <w:rsid w:val="00D76BA8"/>
    <w:rsid w:val="00D76C27"/>
    <w:rsid w:val="00D76FBF"/>
    <w:rsid w:val="00D77BF5"/>
    <w:rsid w:val="00D8099A"/>
    <w:rsid w:val="00D809D1"/>
    <w:rsid w:val="00D80EDF"/>
    <w:rsid w:val="00D81005"/>
    <w:rsid w:val="00D81364"/>
    <w:rsid w:val="00D8145E"/>
    <w:rsid w:val="00D814C2"/>
    <w:rsid w:val="00D822B6"/>
    <w:rsid w:val="00D82EB4"/>
    <w:rsid w:val="00D83C55"/>
    <w:rsid w:val="00D83DB2"/>
    <w:rsid w:val="00D84121"/>
    <w:rsid w:val="00D8516D"/>
    <w:rsid w:val="00D854E9"/>
    <w:rsid w:val="00D85909"/>
    <w:rsid w:val="00D85B02"/>
    <w:rsid w:val="00D8622A"/>
    <w:rsid w:val="00D864D9"/>
    <w:rsid w:val="00D8664F"/>
    <w:rsid w:val="00D869D5"/>
    <w:rsid w:val="00D86BAC"/>
    <w:rsid w:val="00D86EFB"/>
    <w:rsid w:val="00D87137"/>
    <w:rsid w:val="00D873E1"/>
    <w:rsid w:val="00D87872"/>
    <w:rsid w:val="00D87AE1"/>
    <w:rsid w:val="00D87F0A"/>
    <w:rsid w:val="00D905F0"/>
    <w:rsid w:val="00D90FC5"/>
    <w:rsid w:val="00D913AB"/>
    <w:rsid w:val="00D91F2D"/>
    <w:rsid w:val="00D92787"/>
    <w:rsid w:val="00D93609"/>
    <w:rsid w:val="00D947EA"/>
    <w:rsid w:val="00D94A0F"/>
    <w:rsid w:val="00D94FAF"/>
    <w:rsid w:val="00D952F8"/>
    <w:rsid w:val="00D95648"/>
    <w:rsid w:val="00D956A3"/>
    <w:rsid w:val="00D969D3"/>
    <w:rsid w:val="00D96A9B"/>
    <w:rsid w:val="00D96B72"/>
    <w:rsid w:val="00D96CB4"/>
    <w:rsid w:val="00D96F40"/>
    <w:rsid w:val="00D9705D"/>
    <w:rsid w:val="00D970EC"/>
    <w:rsid w:val="00D97646"/>
    <w:rsid w:val="00D97EA0"/>
    <w:rsid w:val="00DA0226"/>
    <w:rsid w:val="00DA0E8B"/>
    <w:rsid w:val="00DA1A48"/>
    <w:rsid w:val="00DA1EAA"/>
    <w:rsid w:val="00DA1F00"/>
    <w:rsid w:val="00DA240B"/>
    <w:rsid w:val="00DA25D2"/>
    <w:rsid w:val="00DA28A4"/>
    <w:rsid w:val="00DA31A3"/>
    <w:rsid w:val="00DA32F6"/>
    <w:rsid w:val="00DA4463"/>
    <w:rsid w:val="00DA4AC5"/>
    <w:rsid w:val="00DA4D71"/>
    <w:rsid w:val="00DA4F74"/>
    <w:rsid w:val="00DA52C3"/>
    <w:rsid w:val="00DA5337"/>
    <w:rsid w:val="00DA5685"/>
    <w:rsid w:val="00DA56F0"/>
    <w:rsid w:val="00DA5786"/>
    <w:rsid w:val="00DA57C7"/>
    <w:rsid w:val="00DA5F25"/>
    <w:rsid w:val="00DA5F3F"/>
    <w:rsid w:val="00DA60F1"/>
    <w:rsid w:val="00DA6328"/>
    <w:rsid w:val="00DA6639"/>
    <w:rsid w:val="00DA694B"/>
    <w:rsid w:val="00DA7469"/>
    <w:rsid w:val="00DA7678"/>
    <w:rsid w:val="00DB075F"/>
    <w:rsid w:val="00DB0DED"/>
    <w:rsid w:val="00DB2172"/>
    <w:rsid w:val="00DB259B"/>
    <w:rsid w:val="00DB2855"/>
    <w:rsid w:val="00DB3358"/>
    <w:rsid w:val="00DB3551"/>
    <w:rsid w:val="00DB3709"/>
    <w:rsid w:val="00DB46AB"/>
    <w:rsid w:val="00DB4888"/>
    <w:rsid w:val="00DB4904"/>
    <w:rsid w:val="00DB49D6"/>
    <w:rsid w:val="00DB4B90"/>
    <w:rsid w:val="00DB4D8C"/>
    <w:rsid w:val="00DB4EC3"/>
    <w:rsid w:val="00DB5CFE"/>
    <w:rsid w:val="00DB6023"/>
    <w:rsid w:val="00DB61D0"/>
    <w:rsid w:val="00DB6403"/>
    <w:rsid w:val="00DB680D"/>
    <w:rsid w:val="00DC0532"/>
    <w:rsid w:val="00DC0562"/>
    <w:rsid w:val="00DC0610"/>
    <w:rsid w:val="00DC12C1"/>
    <w:rsid w:val="00DC1672"/>
    <w:rsid w:val="00DC1ACB"/>
    <w:rsid w:val="00DC1EBC"/>
    <w:rsid w:val="00DC241F"/>
    <w:rsid w:val="00DC2D44"/>
    <w:rsid w:val="00DC322E"/>
    <w:rsid w:val="00DC3DB4"/>
    <w:rsid w:val="00DC466C"/>
    <w:rsid w:val="00DC4972"/>
    <w:rsid w:val="00DC51BF"/>
    <w:rsid w:val="00DC55F4"/>
    <w:rsid w:val="00DC5C21"/>
    <w:rsid w:val="00DC6588"/>
    <w:rsid w:val="00DC65F2"/>
    <w:rsid w:val="00DC7138"/>
    <w:rsid w:val="00DC79CA"/>
    <w:rsid w:val="00DC7A80"/>
    <w:rsid w:val="00DC7D51"/>
    <w:rsid w:val="00DC7E71"/>
    <w:rsid w:val="00DC7F4D"/>
    <w:rsid w:val="00DD06A3"/>
    <w:rsid w:val="00DD078E"/>
    <w:rsid w:val="00DD07FF"/>
    <w:rsid w:val="00DD0A9B"/>
    <w:rsid w:val="00DD0C18"/>
    <w:rsid w:val="00DD0CB1"/>
    <w:rsid w:val="00DD1EB3"/>
    <w:rsid w:val="00DD1EE5"/>
    <w:rsid w:val="00DD22E1"/>
    <w:rsid w:val="00DD2903"/>
    <w:rsid w:val="00DD2A43"/>
    <w:rsid w:val="00DD2DD3"/>
    <w:rsid w:val="00DD2E06"/>
    <w:rsid w:val="00DD3796"/>
    <w:rsid w:val="00DD38F2"/>
    <w:rsid w:val="00DD3918"/>
    <w:rsid w:val="00DD3974"/>
    <w:rsid w:val="00DD3A3C"/>
    <w:rsid w:val="00DD4115"/>
    <w:rsid w:val="00DD4238"/>
    <w:rsid w:val="00DD47B4"/>
    <w:rsid w:val="00DD4C36"/>
    <w:rsid w:val="00DD54EA"/>
    <w:rsid w:val="00DD566C"/>
    <w:rsid w:val="00DD628F"/>
    <w:rsid w:val="00DD64A5"/>
    <w:rsid w:val="00DD65B1"/>
    <w:rsid w:val="00DD65B9"/>
    <w:rsid w:val="00DD6626"/>
    <w:rsid w:val="00DD6886"/>
    <w:rsid w:val="00DD6B03"/>
    <w:rsid w:val="00DD6BC5"/>
    <w:rsid w:val="00DD6E0A"/>
    <w:rsid w:val="00DD7BB2"/>
    <w:rsid w:val="00DD7FFB"/>
    <w:rsid w:val="00DE0622"/>
    <w:rsid w:val="00DE0A67"/>
    <w:rsid w:val="00DE0F49"/>
    <w:rsid w:val="00DE21D0"/>
    <w:rsid w:val="00DE2617"/>
    <w:rsid w:val="00DE2A20"/>
    <w:rsid w:val="00DE2ED5"/>
    <w:rsid w:val="00DE34DB"/>
    <w:rsid w:val="00DE34F0"/>
    <w:rsid w:val="00DE351B"/>
    <w:rsid w:val="00DE46FC"/>
    <w:rsid w:val="00DE4B65"/>
    <w:rsid w:val="00DE56F8"/>
    <w:rsid w:val="00DE57CF"/>
    <w:rsid w:val="00DE5FE3"/>
    <w:rsid w:val="00DE69DE"/>
    <w:rsid w:val="00DE6B13"/>
    <w:rsid w:val="00DE6C2F"/>
    <w:rsid w:val="00DE77F4"/>
    <w:rsid w:val="00DF00F6"/>
    <w:rsid w:val="00DF2593"/>
    <w:rsid w:val="00DF2BCD"/>
    <w:rsid w:val="00DF2F64"/>
    <w:rsid w:val="00DF2FB4"/>
    <w:rsid w:val="00DF43B8"/>
    <w:rsid w:val="00DF4882"/>
    <w:rsid w:val="00DF59B2"/>
    <w:rsid w:val="00DF5D9C"/>
    <w:rsid w:val="00DF650D"/>
    <w:rsid w:val="00DF6552"/>
    <w:rsid w:val="00DF67FF"/>
    <w:rsid w:val="00DF6959"/>
    <w:rsid w:val="00DF7613"/>
    <w:rsid w:val="00DF76C4"/>
    <w:rsid w:val="00DF7C3C"/>
    <w:rsid w:val="00DF7E43"/>
    <w:rsid w:val="00E0014E"/>
    <w:rsid w:val="00E001C0"/>
    <w:rsid w:val="00E00674"/>
    <w:rsid w:val="00E010DA"/>
    <w:rsid w:val="00E0169D"/>
    <w:rsid w:val="00E017D3"/>
    <w:rsid w:val="00E01DB0"/>
    <w:rsid w:val="00E01EF1"/>
    <w:rsid w:val="00E01EFB"/>
    <w:rsid w:val="00E022B1"/>
    <w:rsid w:val="00E02720"/>
    <w:rsid w:val="00E0273E"/>
    <w:rsid w:val="00E02834"/>
    <w:rsid w:val="00E02C90"/>
    <w:rsid w:val="00E02F05"/>
    <w:rsid w:val="00E03744"/>
    <w:rsid w:val="00E03AB1"/>
    <w:rsid w:val="00E04DBE"/>
    <w:rsid w:val="00E05188"/>
    <w:rsid w:val="00E05A29"/>
    <w:rsid w:val="00E05EF4"/>
    <w:rsid w:val="00E07A33"/>
    <w:rsid w:val="00E11172"/>
    <w:rsid w:val="00E119C5"/>
    <w:rsid w:val="00E119D2"/>
    <w:rsid w:val="00E1213F"/>
    <w:rsid w:val="00E127C7"/>
    <w:rsid w:val="00E12E89"/>
    <w:rsid w:val="00E1327C"/>
    <w:rsid w:val="00E1390B"/>
    <w:rsid w:val="00E13E2A"/>
    <w:rsid w:val="00E14128"/>
    <w:rsid w:val="00E14764"/>
    <w:rsid w:val="00E147FD"/>
    <w:rsid w:val="00E14F54"/>
    <w:rsid w:val="00E14FE5"/>
    <w:rsid w:val="00E15111"/>
    <w:rsid w:val="00E15241"/>
    <w:rsid w:val="00E154F5"/>
    <w:rsid w:val="00E1569D"/>
    <w:rsid w:val="00E15CC9"/>
    <w:rsid w:val="00E16651"/>
    <w:rsid w:val="00E17A3A"/>
    <w:rsid w:val="00E20234"/>
    <w:rsid w:val="00E20F6A"/>
    <w:rsid w:val="00E21395"/>
    <w:rsid w:val="00E213CC"/>
    <w:rsid w:val="00E214C2"/>
    <w:rsid w:val="00E215D7"/>
    <w:rsid w:val="00E21667"/>
    <w:rsid w:val="00E21B42"/>
    <w:rsid w:val="00E21F3A"/>
    <w:rsid w:val="00E22336"/>
    <w:rsid w:val="00E22461"/>
    <w:rsid w:val="00E224CC"/>
    <w:rsid w:val="00E2282C"/>
    <w:rsid w:val="00E22916"/>
    <w:rsid w:val="00E22D59"/>
    <w:rsid w:val="00E22E7C"/>
    <w:rsid w:val="00E23F0C"/>
    <w:rsid w:val="00E2463F"/>
    <w:rsid w:val="00E249D5"/>
    <w:rsid w:val="00E24F37"/>
    <w:rsid w:val="00E25976"/>
    <w:rsid w:val="00E25DD9"/>
    <w:rsid w:val="00E26379"/>
    <w:rsid w:val="00E27C26"/>
    <w:rsid w:val="00E30046"/>
    <w:rsid w:val="00E30523"/>
    <w:rsid w:val="00E30EAC"/>
    <w:rsid w:val="00E31107"/>
    <w:rsid w:val="00E3175C"/>
    <w:rsid w:val="00E31D18"/>
    <w:rsid w:val="00E31F4C"/>
    <w:rsid w:val="00E32FA4"/>
    <w:rsid w:val="00E33516"/>
    <w:rsid w:val="00E33652"/>
    <w:rsid w:val="00E336F7"/>
    <w:rsid w:val="00E33C81"/>
    <w:rsid w:val="00E33D67"/>
    <w:rsid w:val="00E34523"/>
    <w:rsid w:val="00E3489B"/>
    <w:rsid w:val="00E34B40"/>
    <w:rsid w:val="00E34CFC"/>
    <w:rsid w:val="00E36A98"/>
    <w:rsid w:val="00E36C7A"/>
    <w:rsid w:val="00E376B0"/>
    <w:rsid w:val="00E37809"/>
    <w:rsid w:val="00E37A2B"/>
    <w:rsid w:val="00E4007D"/>
    <w:rsid w:val="00E4034F"/>
    <w:rsid w:val="00E405EA"/>
    <w:rsid w:val="00E40E2A"/>
    <w:rsid w:val="00E411C5"/>
    <w:rsid w:val="00E41CFA"/>
    <w:rsid w:val="00E425D5"/>
    <w:rsid w:val="00E42C73"/>
    <w:rsid w:val="00E42F81"/>
    <w:rsid w:val="00E43253"/>
    <w:rsid w:val="00E4329D"/>
    <w:rsid w:val="00E432C7"/>
    <w:rsid w:val="00E43C9B"/>
    <w:rsid w:val="00E4404E"/>
    <w:rsid w:val="00E44445"/>
    <w:rsid w:val="00E444B3"/>
    <w:rsid w:val="00E444C8"/>
    <w:rsid w:val="00E4461C"/>
    <w:rsid w:val="00E449CB"/>
    <w:rsid w:val="00E44E1F"/>
    <w:rsid w:val="00E452AA"/>
    <w:rsid w:val="00E46113"/>
    <w:rsid w:val="00E462B9"/>
    <w:rsid w:val="00E47409"/>
    <w:rsid w:val="00E476D2"/>
    <w:rsid w:val="00E47D99"/>
    <w:rsid w:val="00E50329"/>
    <w:rsid w:val="00E505C2"/>
    <w:rsid w:val="00E50B27"/>
    <w:rsid w:val="00E50BCC"/>
    <w:rsid w:val="00E50C89"/>
    <w:rsid w:val="00E5113C"/>
    <w:rsid w:val="00E512A1"/>
    <w:rsid w:val="00E51DAB"/>
    <w:rsid w:val="00E51DDF"/>
    <w:rsid w:val="00E51E71"/>
    <w:rsid w:val="00E51EC8"/>
    <w:rsid w:val="00E523D7"/>
    <w:rsid w:val="00E525CC"/>
    <w:rsid w:val="00E5266C"/>
    <w:rsid w:val="00E52906"/>
    <w:rsid w:val="00E529F5"/>
    <w:rsid w:val="00E53CB9"/>
    <w:rsid w:val="00E53CFA"/>
    <w:rsid w:val="00E5412E"/>
    <w:rsid w:val="00E54940"/>
    <w:rsid w:val="00E54A1C"/>
    <w:rsid w:val="00E54DE6"/>
    <w:rsid w:val="00E551D9"/>
    <w:rsid w:val="00E5524B"/>
    <w:rsid w:val="00E553F3"/>
    <w:rsid w:val="00E556B9"/>
    <w:rsid w:val="00E558BB"/>
    <w:rsid w:val="00E56151"/>
    <w:rsid w:val="00E565F3"/>
    <w:rsid w:val="00E56C14"/>
    <w:rsid w:val="00E56D97"/>
    <w:rsid w:val="00E572BE"/>
    <w:rsid w:val="00E573FD"/>
    <w:rsid w:val="00E57484"/>
    <w:rsid w:val="00E57BBC"/>
    <w:rsid w:val="00E60224"/>
    <w:rsid w:val="00E60775"/>
    <w:rsid w:val="00E607D9"/>
    <w:rsid w:val="00E60A3B"/>
    <w:rsid w:val="00E60B21"/>
    <w:rsid w:val="00E617F0"/>
    <w:rsid w:val="00E6186F"/>
    <w:rsid w:val="00E63180"/>
    <w:rsid w:val="00E63984"/>
    <w:rsid w:val="00E63CE3"/>
    <w:rsid w:val="00E64635"/>
    <w:rsid w:val="00E64C0D"/>
    <w:rsid w:val="00E64CF6"/>
    <w:rsid w:val="00E64F08"/>
    <w:rsid w:val="00E659E1"/>
    <w:rsid w:val="00E65BBD"/>
    <w:rsid w:val="00E65F93"/>
    <w:rsid w:val="00E6601C"/>
    <w:rsid w:val="00E66DB0"/>
    <w:rsid w:val="00E6711F"/>
    <w:rsid w:val="00E672AF"/>
    <w:rsid w:val="00E6784B"/>
    <w:rsid w:val="00E67A70"/>
    <w:rsid w:val="00E7039C"/>
    <w:rsid w:val="00E70568"/>
    <w:rsid w:val="00E70A67"/>
    <w:rsid w:val="00E70EDE"/>
    <w:rsid w:val="00E71155"/>
    <w:rsid w:val="00E71193"/>
    <w:rsid w:val="00E7186F"/>
    <w:rsid w:val="00E71BAD"/>
    <w:rsid w:val="00E71D85"/>
    <w:rsid w:val="00E71D9E"/>
    <w:rsid w:val="00E722E3"/>
    <w:rsid w:val="00E7268C"/>
    <w:rsid w:val="00E731BE"/>
    <w:rsid w:val="00E73387"/>
    <w:rsid w:val="00E74124"/>
    <w:rsid w:val="00E74489"/>
    <w:rsid w:val="00E74554"/>
    <w:rsid w:val="00E74672"/>
    <w:rsid w:val="00E7495C"/>
    <w:rsid w:val="00E74AE8"/>
    <w:rsid w:val="00E750EB"/>
    <w:rsid w:val="00E7564C"/>
    <w:rsid w:val="00E75916"/>
    <w:rsid w:val="00E75CD8"/>
    <w:rsid w:val="00E76660"/>
    <w:rsid w:val="00E766FC"/>
    <w:rsid w:val="00E77BAF"/>
    <w:rsid w:val="00E77CC4"/>
    <w:rsid w:val="00E8012E"/>
    <w:rsid w:val="00E804F8"/>
    <w:rsid w:val="00E80AF9"/>
    <w:rsid w:val="00E82CC1"/>
    <w:rsid w:val="00E82E61"/>
    <w:rsid w:val="00E8318F"/>
    <w:rsid w:val="00E83595"/>
    <w:rsid w:val="00E83767"/>
    <w:rsid w:val="00E83CE0"/>
    <w:rsid w:val="00E83D01"/>
    <w:rsid w:val="00E83F7F"/>
    <w:rsid w:val="00E8434F"/>
    <w:rsid w:val="00E8484A"/>
    <w:rsid w:val="00E8530B"/>
    <w:rsid w:val="00E85CEF"/>
    <w:rsid w:val="00E85E45"/>
    <w:rsid w:val="00E85E75"/>
    <w:rsid w:val="00E86022"/>
    <w:rsid w:val="00E86314"/>
    <w:rsid w:val="00E86822"/>
    <w:rsid w:val="00E86A41"/>
    <w:rsid w:val="00E86C1A"/>
    <w:rsid w:val="00E86FE1"/>
    <w:rsid w:val="00E87104"/>
    <w:rsid w:val="00E876BF"/>
    <w:rsid w:val="00E879DD"/>
    <w:rsid w:val="00E87AF2"/>
    <w:rsid w:val="00E90485"/>
    <w:rsid w:val="00E90FE5"/>
    <w:rsid w:val="00E9180D"/>
    <w:rsid w:val="00E9191C"/>
    <w:rsid w:val="00E92A14"/>
    <w:rsid w:val="00E92C1C"/>
    <w:rsid w:val="00E92F94"/>
    <w:rsid w:val="00E93086"/>
    <w:rsid w:val="00E93871"/>
    <w:rsid w:val="00E93AF3"/>
    <w:rsid w:val="00E93D66"/>
    <w:rsid w:val="00E93FD6"/>
    <w:rsid w:val="00E94201"/>
    <w:rsid w:val="00E94C8C"/>
    <w:rsid w:val="00E950AC"/>
    <w:rsid w:val="00E951AF"/>
    <w:rsid w:val="00E95FC6"/>
    <w:rsid w:val="00E963CE"/>
    <w:rsid w:val="00E9642B"/>
    <w:rsid w:val="00E96556"/>
    <w:rsid w:val="00E96571"/>
    <w:rsid w:val="00E96ACD"/>
    <w:rsid w:val="00E975A5"/>
    <w:rsid w:val="00E975FE"/>
    <w:rsid w:val="00E97D1A"/>
    <w:rsid w:val="00EA03FB"/>
    <w:rsid w:val="00EA0F47"/>
    <w:rsid w:val="00EA1530"/>
    <w:rsid w:val="00EA252A"/>
    <w:rsid w:val="00EA289D"/>
    <w:rsid w:val="00EA3062"/>
    <w:rsid w:val="00EA32C0"/>
    <w:rsid w:val="00EA3BAB"/>
    <w:rsid w:val="00EA44A9"/>
    <w:rsid w:val="00EA46E0"/>
    <w:rsid w:val="00EA4864"/>
    <w:rsid w:val="00EA4ADE"/>
    <w:rsid w:val="00EA4E93"/>
    <w:rsid w:val="00EA5541"/>
    <w:rsid w:val="00EA6429"/>
    <w:rsid w:val="00EA6725"/>
    <w:rsid w:val="00EA6C4B"/>
    <w:rsid w:val="00EA749E"/>
    <w:rsid w:val="00EA7FFA"/>
    <w:rsid w:val="00EB069E"/>
    <w:rsid w:val="00EB09B0"/>
    <w:rsid w:val="00EB0E40"/>
    <w:rsid w:val="00EB1744"/>
    <w:rsid w:val="00EB194A"/>
    <w:rsid w:val="00EB2659"/>
    <w:rsid w:val="00EB26FC"/>
    <w:rsid w:val="00EB27D3"/>
    <w:rsid w:val="00EB337F"/>
    <w:rsid w:val="00EB3D7C"/>
    <w:rsid w:val="00EB42B7"/>
    <w:rsid w:val="00EB4C06"/>
    <w:rsid w:val="00EB55AD"/>
    <w:rsid w:val="00EB62F7"/>
    <w:rsid w:val="00EB6A84"/>
    <w:rsid w:val="00EB702E"/>
    <w:rsid w:val="00EB7030"/>
    <w:rsid w:val="00EB71E9"/>
    <w:rsid w:val="00EC1220"/>
    <w:rsid w:val="00EC1506"/>
    <w:rsid w:val="00EC17FF"/>
    <w:rsid w:val="00EC2E24"/>
    <w:rsid w:val="00EC3619"/>
    <w:rsid w:val="00EC3952"/>
    <w:rsid w:val="00EC3A8F"/>
    <w:rsid w:val="00EC43E8"/>
    <w:rsid w:val="00EC4628"/>
    <w:rsid w:val="00EC47A5"/>
    <w:rsid w:val="00EC5171"/>
    <w:rsid w:val="00EC5A73"/>
    <w:rsid w:val="00EC5E34"/>
    <w:rsid w:val="00EC5F7F"/>
    <w:rsid w:val="00EC624C"/>
    <w:rsid w:val="00EC6692"/>
    <w:rsid w:val="00EC6805"/>
    <w:rsid w:val="00EC6AD2"/>
    <w:rsid w:val="00EC6BDD"/>
    <w:rsid w:val="00EC74AA"/>
    <w:rsid w:val="00ED04BA"/>
    <w:rsid w:val="00ED0A66"/>
    <w:rsid w:val="00ED0B5C"/>
    <w:rsid w:val="00ED0BF0"/>
    <w:rsid w:val="00ED13AE"/>
    <w:rsid w:val="00ED27DE"/>
    <w:rsid w:val="00ED2A8E"/>
    <w:rsid w:val="00ED2B8F"/>
    <w:rsid w:val="00ED2DA2"/>
    <w:rsid w:val="00ED3EBC"/>
    <w:rsid w:val="00ED4A68"/>
    <w:rsid w:val="00ED4EDF"/>
    <w:rsid w:val="00ED4F84"/>
    <w:rsid w:val="00ED62AB"/>
    <w:rsid w:val="00ED721D"/>
    <w:rsid w:val="00ED7362"/>
    <w:rsid w:val="00ED7463"/>
    <w:rsid w:val="00ED76D2"/>
    <w:rsid w:val="00ED7F4A"/>
    <w:rsid w:val="00EE0323"/>
    <w:rsid w:val="00EE0888"/>
    <w:rsid w:val="00EE139B"/>
    <w:rsid w:val="00EE15F4"/>
    <w:rsid w:val="00EE1AA6"/>
    <w:rsid w:val="00EE248F"/>
    <w:rsid w:val="00EE2744"/>
    <w:rsid w:val="00EE30AA"/>
    <w:rsid w:val="00EE34E3"/>
    <w:rsid w:val="00EE3A80"/>
    <w:rsid w:val="00EE3B55"/>
    <w:rsid w:val="00EE3B5F"/>
    <w:rsid w:val="00EE3C09"/>
    <w:rsid w:val="00EE48DF"/>
    <w:rsid w:val="00EE4FE4"/>
    <w:rsid w:val="00EE5A6F"/>
    <w:rsid w:val="00EE5B2D"/>
    <w:rsid w:val="00EE5CF3"/>
    <w:rsid w:val="00EE5FAD"/>
    <w:rsid w:val="00EE66CF"/>
    <w:rsid w:val="00EE704B"/>
    <w:rsid w:val="00EE7A8F"/>
    <w:rsid w:val="00EE7B2F"/>
    <w:rsid w:val="00EE7F70"/>
    <w:rsid w:val="00EF020C"/>
    <w:rsid w:val="00EF0244"/>
    <w:rsid w:val="00EF0531"/>
    <w:rsid w:val="00EF05F1"/>
    <w:rsid w:val="00EF06D5"/>
    <w:rsid w:val="00EF0D84"/>
    <w:rsid w:val="00EF0EC7"/>
    <w:rsid w:val="00EF1338"/>
    <w:rsid w:val="00EF13AD"/>
    <w:rsid w:val="00EF145D"/>
    <w:rsid w:val="00EF176D"/>
    <w:rsid w:val="00EF1819"/>
    <w:rsid w:val="00EF198B"/>
    <w:rsid w:val="00EF250A"/>
    <w:rsid w:val="00EF3F9D"/>
    <w:rsid w:val="00EF4CE7"/>
    <w:rsid w:val="00EF513E"/>
    <w:rsid w:val="00EF581C"/>
    <w:rsid w:val="00EF58D9"/>
    <w:rsid w:val="00EF604B"/>
    <w:rsid w:val="00EF6AF6"/>
    <w:rsid w:val="00EF7A5D"/>
    <w:rsid w:val="00EF7DA8"/>
    <w:rsid w:val="00F005B0"/>
    <w:rsid w:val="00F00855"/>
    <w:rsid w:val="00F00E1F"/>
    <w:rsid w:val="00F018CB"/>
    <w:rsid w:val="00F01B77"/>
    <w:rsid w:val="00F01CE8"/>
    <w:rsid w:val="00F03310"/>
    <w:rsid w:val="00F046B1"/>
    <w:rsid w:val="00F04939"/>
    <w:rsid w:val="00F04A00"/>
    <w:rsid w:val="00F04C11"/>
    <w:rsid w:val="00F04C37"/>
    <w:rsid w:val="00F04DDD"/>
    <w:rsid w:val="00F060BF"/>
    <w:rsid w:val="00F06213"/>
    <w:rsid w:val="00F07AEE"/>
    <w:rsid w:val="00F07B1E"/>
    <w:rsid w:val="00F07DBC"/>
    <w:rsid w:val="00F100FB"/>
    <w:rsid w:val="00F103DE"/>
    <w:rsid w:val="00F10580"/>
    <w:rsid w:val="00F105D3"/>
    <w:rsid w:val="00F10CCC"/>
    <w:rsid w:val="00F1112E"/>
    <w:rsid w:val="00F113B6"/>
    <w:rsid w:val="00F1158C"/>
    <w:rsid w:val="00F11D30"/>
    <w:rsid w:val="00F127D4"/>
    <w:rsid w:val="00F128E6"/>
    <w:rsid w:val="00F132B9"/>
    <w:rsid w:val="00F134CC"/>
    <w:rsid w:val="00F1393F"/>
    <w:rsid w:val="00F14563"/>
    <w:rsid w:val="00F148E3"/>
    <w:rsid w:val="00F14A6C"/>
    <w:rsid w:val="00F15D04"/>
    <w:rsid w:val="00F15EBD"/>
    <w:rsid w:val="00F169A6"/>
    <w:rsid w:val="00F176BF"/>
    <w:rsid w:val="00F17B0B"/>
    <w:rsid w:val="00F17D32"/>
    <w:rsid w:val="00F2013B"/>
    <w:rsid w:val="00F20C1E"/>
    <w:rsid w:val="00F21488"/>
    <w:rsid w:val="00F218ED"/>
    <w:rsid w:val="00F21CD9"/>
    <w:rsid w:val="00F21EF7"/>
    <w:rsid w:val="00F220F2"/>
    <w:rsid w:val="00F22CD4"/>
    <w:rsid w:val="00F22EDF"/>
    <w:rsid w:val="00F22FEB"/>
    <w:rsid w:val="00F2375A"/>
    <w:rsid w:val="00F241BE"/>
    <w:rsid w:val="00F24356"/>
    <w:rsid w:val="00F24CA6"/>
    <w:rsid w:val="00F258D7"/>
    <w:rsid w:val="00F25C39"/>
    <w:rsid w:val="00F276F3"/>
    <w:rsid w:val="00F278E3"/>
    <w:rsid w:val="00F27A9B"/>
    <w:rsid w:val="00F27C26"/>
    <w:rsid w:val="00F30274"/>
    <w:rsid w:val="00F309D2"/>
    <w:rsid w:val="00F31B70"/>
    <w:rsid w:val="00F32552"/>
    <w:rsid w:val="00F3294B"/>
    <w:rsid w:val="00F3317E"/>
    <w:rsid w:val="00F331D1"/>
    <w:rsid w:val="00F33A87"/>
    <w:rsid w:val="00F34227"/>
    <w:rsid w:val="00F34BF4"/>
    <w:rsid w:val="00F3550A"/>
    <w:rsid w:val="00F35C33"/>
    <w:rsid w:val="00F36324"/>
    <w:rsid w:val="00F3655F"/>
    <w:rsid w:val="00F367B0"/>
    <w:rsid w:val="00F373B3"/>
    <w:rsid w:val="00F374B5"/>
    <w:rsid w:val="00F3785C"/>
    <w:rsid w:val="00F37CF1"/>
    <w:rsid w:val="00F40365"/>
    <w:rsid w:val="00F40742"/>
    <w:rsid w:val="00F40852"/>
    <w:rsid w:val="00F40E9C"/>
    <w:rsid w:val="00F40F32"/>
    <w:rsid w:val="00F4116F"/>
    <w:rsid w:val="00F411DD"/>
    <w:rsid w:val="00F42398"/>
    <w:rsid w:val="00F42EF8"/>
    <w:rsid w:val="00F433DA"/>
    <w:rsid w:val="00F439F2"/>
    <w:rsid w:val="00F43ABA"/>
    <w:rsid w:val="00F44681"/>
    <w:rsid w:val="00F44840"/>
    <w:rsid w:val="00F44AFF"/>
    <w:rsid w:val="00F44F8F"/>
    <w:rsid w:val="00F45599"/>
    <w:rsid w:val="00F456E5"/>
    <w:rsid w:val="00F45AA6"/>
    <w:rsid w:val="00F46304"/>
    <w:rsid w:val="00F46463"/>
    <w:rsid w:val="00F46620"/>
    <w:rsid w:val="00F46A01"/>
    <w:rsid w:val="00F46A39"/>
    <w:rsid w:val="00F46A4C"/>
    <w:rsid w:val="00F46D1E"/>
    <w:rsid w:val="00F46FE0"/>
    <w:rsid w:val="00F47921"/>
    <w:rsid w:val="00F479DA"/>
    <w:rsid w:val="00F479FD"/>
    <w:rsid w:val="00F5018E"/>
    <w:rsid w:val="00F5035C"/>
    <w:rsid w:val="00F505EE"/>
    <w:rsid w:val="00F50669"/>
    <w:rsid w:val="00F510A9"/>
    <w:rsid w:val="00F51596"/>
    <w:rsid w:val="00F516EF"/>
    <w:rsid w:val="00F51F3B"/>
    <w:rsid w:val="00F52017"/>
    <w:rsid w:val="00F520C1"/>
    <w:rsid w:val="00F5288C"/>
    <w:rsid w:val="00F52F86"/>
    <w:rsid w:val="00F5307F"/>
    <w:rsid w:val="00F533CA"/>
    <w:rsid w:val="00F533E2"/>
    <w:rsid w:val="00F53708"/>
    <w:rsid w:val="00F537D1"/>
    <w:rsid w:val="00F53C07"/>
    <w:rsid w:val="00F53D73"/>
    <w:rsid w:val="00F53F22"/>
    <w:rsid w:val="00F543DD"/>
    <w:rsid w:val="00F54451"/>
    <w:rsid w:val="00F545FD"/>
    <w:rsid w:val="00F549B0"/>
    <w:rsid w:val="00F5566D"/>
    <w:rsid w:val="00F56246"/>
    <w:rsid w:val="00F57715"/>
    <w:rsid w:val="00F57DF1"/>
    <w:rsid w:val="00F6028C"/>
    <w:rsid w:val="00F6035E"/>
    <w:rsid w:val="00F60DF5"/>
    <w:rsid w:val="00F60F8F"/>
    <w:rsid w:val="00F6106F"/>
    <w:rsid w:val="00F613A7"/>
    <w:rsid w:val="00F61A60"/>
    <w:rsid w:val="00F61AB5"/>
    <w:rsid w:val="00F61C64"/>
    <w:rsid w:val="00F6253D"/>
    <w:rsid w:val="00F62792"/>
    <w:rsid w:val="00F62D23"/>
    <w:rsid w:val="00F63938"/>
    <w:rsid w:val="00F639D8"/>
    <w:rsid w:val="00F64684"/>
    <w:rsid w:val="00F646F4"/>
    <w:rsid w:val="00F64700"/>
    <w:rsid w:val="00F6499C"/>
    <w:rsid w:val="00F64BE7"/>
    <w:rsid w:val="00F64D17"/>
    <w:rsid w:val="00F651F7"/>
    <w:rsid w:val="00F659BC"/>
    <w:rsid w:val="00F65EB4"/>
    <w:rsid w:val="00F66243"/>
    <w:rsid w:val="00F66534"/>
    <w:rsid w:val="00F66CF4"/>
    <w:rsid w:val="00F67225"/>
    <w:rsid w:val="00F672D1"/>
    <w:rsid w:val="00F67387"/>
    <w:rsid w:val="00F6799F"/>
    <w:rsid w:val="00F67AEF"/>
    <w:rsid w:val="00F702C0"/>
    <w:rsid w:val="00F70701"/>
    <w:rsid w:val="00F70ADA"/>
    <w:rsid w:val="00F71378"/>
    <w:rsid w:val="00F71DF4"/>
    <w:rsid w:val="00F71EE9"/>
    <w:rsid w:val="00F7227C"/>
    <w:rsid w:val="00F73338"/>
    <w:rsid w:val="00F733F9"/>
    <w:rsid w:val="00F7357F"/>
    <w:rsid w:val="00F737C5"/>
    <w:rsid w:val="00F739A8"/>
    <w:rsid w:val="00F74885"/>
    <w:rsid w:val="00F75381"/>
    <w:rsid w:val="00F75C96"/>
    <w:rsid w:val="00F76044"/>
    <w:rsid w:val="00F76B95"/>
    <w:rsid w:val="00F76C98"/>
    <w:rsid w:val="00F76EFA"/>
    <w:rsid w:val="00F7735C"/>
    <w:rsid w:val="00F7799E"/>
    <w:rsid w:val="00F77B80"/>
    <w:rsid w:val="00F77C30"/>
    <w:rsid w:val="00F77FE6"/>
    <w:rsid w:val="00F808A1"/>
    <w:rsid w:val="00F80D75"/>
    <w:rsid w:val="00F816B8"/>
    <w:rsid w:val="00F81963"/>
    <w:rsid w:val="00F81B7B"/>
    <w:rsid w:val="00F81F46"/>
    <w:rsid w:val="00F81FF6"/>
    <w:rsid w:val="00F8229E"/>
    <w:rsid w:val="00F826BD"/>
    <w:rsid w:val="00F82ACA"/>
    <w:rsid w:val="00F82AFE"/>
    <w:rsid w:val="00F833D1"/>
    <w:rsid w:val="00F840AA"/>
    <w:rsid w:val="00F848A1"/>
    <w:rsid w:val="00F84BAF"/>
    <w:rsid w:val="00F84D0A"/>
    <w:rsid w:val="00F85246"/>
    <w:rsid w:val="00F8573B"/>
    <w:rsid w:val="00F85BC1"/>
    <w:rsid w:val="00F86007"/>
    <w:rsid w:val="00F861CD"/>
    <w:rsid w:val="00F8620B"/>
    <w:rsid w:val="00F865B6"/>
    <w:rsid w:val="00F866CA"/>
    <w:rsid w:val="00F86712"/>
    <w:rsid w:val="00F87ED5"/>
    <w:rsid w:val="00F904C8"/>
    <w:rsid w:val="00F905E8"/>
    <w:rsid w:val="00F907B3"/>
    <w:rsid w:val="00F913AA"/>
    <w:rsid w:val="00F913F4"/>
    <w:rsid w:val="00F91E40"/>
    <w:rsid w:val="00F92562"/>
    <w:rsid w:val="00F93619"/>
    <w:rsid w:val="00F93FE5"/>
    <w:rsid w:val="00F945F9"/>
    <w:rsid w:val="00F94F9C"/>
    <w:rsid w:val="00F95DC7"/>
    <w:rsid w:val="00F96106"/>
    <w:rsid w:val="00F96514"/>
    <w:rsid w:val="00F966F0"/>
    <w:rsid w:val="00F96CB3"/>
    <w:rsid w:val="00F9712B"/>
    <w:rsid w:val="00F9768E"/>
    <w:rsid w:val="00F9792E"/>
    <w:rsid w:val="00F97A1C"/>
    <w:rsid w:val="00F97CD9"/>
    <w:rsid w:val="00F97EE2"/>
    <w:rsid w:val="00FA0106"/>
    <w:rsid w:val="00FA0A38"/>
    <w:rsid w:val="00FA0C22"/>
    <w:rsid w:val="00FA1276"/>
    <w:rsid w:val="00FA130D"/>
    <w:rsid w:val="00FA171A"/>
    <w:rsid w:val="00FA27A4"/>
    <w:rsid w:val="00FA3A36"/>
    <w:rsid w:val="00FA41C9"/>
    <w:rsid w:val="00FA4A2D"/>
    <w:rsid w:val="00FA4DEF"/>
    <w:rsid w:val="00FA5161"/>
    <w:rsid w:val="00FA51F1"/>
    <w:rsid w:val="00FA5FFB"/>
    <w:rsid w:val="00FA6495"/>
    <w:rsid w:val="00FA66A1"/>
    <w:rsid w:val="00FA6D29"/>
    <w:rsid w:val="00FA7585"/>
    <w:rsid w:val="00FA75AD"/>
    <w:rsid w:val="00FA7DAC"/>
    <w:rsid w:val="00FB08E1"/>
    <w:rsid w:val="00FB0C3B"/>
    <w:rsid w:val="00FB1A09"/>
    <w:rsid w:val="00FB1BE8"/>
    <w:rsid w:val="00FB1D93"/>
    <w:rsid w:val="00FB1E70"/>
    <w:rsid w:val="00FB20E3"/>
    <w:rsid w:val="00FB22BD"/>
    <w:rsid w:val="00FB23EA"/>
    <w:rsid w:val="00FB2482"/>
    <w:rsid w:val="00FB26FC"/>
    <w:rsid w:val="00FB397B"/>
    <w:rsid w:val="00FB3A66"/>
    <w:rsid w:val="00FB3B83"/>
    <w:rsid w:val="00FB49CC"/>
    <w:rsid w:val="00FB4E3C"/>
    <w:rsid w:val="00FB51A7"/>
    <w:rsid w:val="00FB5264"/>
    <w:rsid w:val="00FB5489"/>
    <w:rsid w:val="00FB5C1D"/>
    <w:rsid w:val="00FB66EB"/>
    <w:rsid w:val="00FB70D3"/>
    <w:rsid w:val="00FB720E"/>
    <w:rsid w:val="00FB7A57"/>
    <w:rsid w:val="00FC0177"/>
    <w:rsid w:val="00FC02E5"/>
    <w:rsid w:val="00FC1510"/>
    <w:rsid w:val="00FC1B9C"/>
    <w:rsid w:val="00FC1DB8"/>
    <w:rsid w:val="00FC1F94"/>
    <w:rsid w:val="00FC28BF"/>
    <w:rsid w:val="00FC2BF3"/>
    <w:rsid w:val="00FC330D"/>
    <w:rsid w:val="00FC3701"/>
    <w:rsid w:val="00FC3D23"/>
    <w:rsid w:val="00FC3FAB"/>
    <w:rsid w:val="00FC4542"/>
    <w:rsid w:val="00FC4BEA"/>
    <w:rsid w:val="00FC57A1"/>
    <w:rsid w:val="00FC59BC"/>
    <w:rsid w:val="00FC5E14"/>
    <w:rsid w:val="00FC5F0A"/>
    <w:rsid w:val="00FC652D"/>
    <w:rsid w:val="00FC6AF4"/>
    <w:rsid w:val="00FC6E69"/>
    <w:rsid w:val="00FC7026"/>
    <w:rsid w:val="00FC79CC"/>
    <w:rsid w:val="00FC7C47"/>
    <w:rsid w:val="00FD0030"/>
    <w:rsid w:val="00FD1852"/>
    <w:rsid w:val="00FD1D85"/>
    <w:rsid w:val="00FD220F"/>
    <w:rsid w:val="00FD2233"/>
    <w:rsid w:val="00FD2434"/>
    <w:rsid w:val="00FD2558"/>
    <w:rsid w:val="00FD28ED"/>
    <w:rsid w:val="00FD2ADD"/>
    <w:rsid w:val="00FD36D4"/>
    <w:rsid w:val="00FD3FA5"/>
    <w:rsid w:val="00FD40CA"/>
    <w:rsid w:val="00FD419E"/>
    <w:rsid w:val="00FD4C41"/>
    <w:rsid w:val="00FD4E71"/>
    <w:rsid w:val="00FD50F0"/>
    <w:rsid w:val="00FD5791"/>
    <w:rsid w:val="00FD5B13"/>
    <w:rsid w:val="00FD62D9"/>
    <w:rsid w:val="00FD6601"/>
    <w:rsid w:val="00FD6DEA"/>
    <w:rsid w:val="00FD7093"/>
    <w:rsid w:val="00FD7142"/>
    <w:rsid w:val="00FD75B5"/>
    <w:rsid w:val="00FD7AAB"/>
    <w:rsid w:val="00FD7C4C"/>
    <w:rsid w:val="00FD7DB6"/>
    <w:rsid w:val="00FE04E3"/>
    <w:rsid w:val="00FE05C7"/>
    <w:rsid w:val="00FE160C"/>
    <w:rsid w:val="00FE17D2"/>
    <w:rsid w:val="00FE1EE6"/>
    <w:rsid w:val="00FE28A6"/>
    <w:rsid w:val="00FE2EA3"/>
    <w:rsid w:val="00FE30DA"/>
    <w:rsid w:val="00FE331A"/>
    <w:rsid w:val="00FE5956"/>
    <w:rsid w:val="00FE5F8D"/>
    <w:rsid w:val="00FE634B"/>
    <w:rsid w:val="00FE6632"/>
    <w:rsid w:val="00FE6853"/>
    <w:rsid w:val="00FE6B7B"/>
    <w:rsid w:val="00FE77ED"/>
    <w:rsid w:val="00FE7ACE"/>
    <w:rsid w:val="00FE7ED0"/>
    <w:rsid w:val="00FF03F7"/>
    <w:rsid w:val="00FF0625"/>
    <w:rsid w:val="00FF1AFE"/>
    <w:rsid w:val="00FF2293"/>
    <w:rsid w:val="00FF3099"/>
    <w:rsid w:val="00FF32C4"/>
    <w:rsid w:val="00FF3473"/>
    <w:rsid w:val="00FF3847"/>
    <w:rsid w:val="00FF47F1"/>
    <w:rsid w:val="00FF4FE4"/>
    <w:rsid w:val="00FF51D2"/>
    <w:rsid w:val="00FF5458"/>
    <w:rsid w:val="00FF562E"/>
    <w:rsid w:val="00FF5AAC"/>
    <w:rsid w:val="00FF6194"/>
    <w:rsid w:val="00FF62FD"/>
    <w:rsid w:val="00FF72C1"/>
    <w:rsid w:val="00FF7F94"/>
    <w:rsid w:val="01007C92"/>
    <w:rsid w:val="0105065A"/>
    <w:rsid w:val="012864C8"/>
    <w:rsid w:val="012C76DD"/>
    <w:rsid w:val="01387226"/>
    <w:rsid w:val="01425307"/>
    <w:rsid w:val="0147778C"/>
    <w:rsid w:val="01593653"/>
    <w:rsid w:val="01635C49"/>
    <w:rsid w:val="016532FE"/>
    <w:rsid w:val="01736E28"/>
    <w:rsid w:val="01780A5E"/>
    <w:rsid w:val="01787946"/>
    <w:rsid w:val="017E6156"/>
    <w:rsid w:val="0185304D"/>
    <w:rsid w:val="018930EA"/>
    <w:rsid w:val="018B22D7"/>
    <w:rsid w:val="019D51E8"/>
    <w:rsid w:val="019F0551"/>
    <w:rsid w:val="01A251FD"/>
    <w:rsid w:val="01A31A6E"/>
    <w:rsid w:val="01B547B9"/>
    <w:rsid w:val="01B94C75"/>
    <w:rsid w:val="01BC0E4C"/>
    <w:rsid w:val="01DC0705"/>
    <w:rsid w:val="01E82227"/>
    <w:rsid w:val="01E93252"/>
    <w:rsid w:val="01F008E5"/>
    <w:rsid w:val="01F3230D"/>
    <w:rsid w:val="01FC63A2"/>
    <w:rsid w:val="0204307B"/>
    <w:rsid w:val="020B126D"/>
    <w:rsid w:val="020C0C4E"/>
    <w:rsid w:val="021C35FB"/>
    <w:rsid w:val="02254D58"/>
    <w:rsid w:val="02324DAD"/>
    <w:rsid w:val="023E41FC"/>
    <w:rsid w:val="024C2F06"/>
    <w:rsid w:val="026D05CB"/>
    <w:rsid w:val="02710074"/>
    <w:rsid w:val="027A4689"/>
    <w:rsid w:val="027D2276"/>
    <w:rsid w:val="028C0A7F"/>
    <w:rsid w:val="0290389C"/>
    <w:rsid w:val="02915268"/>
    <w:rsid w:val="029F621A"/>
    <w:rsid w:val="02AF4E6E"/>
    <w:rsid w:val="02C261D7"/>
    <w:rsid w:val="02C32ED9"/>
    <w:rsid w:val="02CA6DFD"/>
    <w:rsid w:val="02DA17F1"/>
    <w:rsid w:val="02E27949"/>
    <w:rsid w:val="02EA32C6"/>
    <w:rsid w:val="02FC1E71"/>
    <w:rsid w:val="03120384"/>
    <w:rsid w:val="032D331F"/>
    <w:rsid w:val="03332C65"/>
    <w:rsid w:val="03335657"/>
    <w:rsid w:val="03366B38"/>
    <w:rsid w:val="033906F1"/>
    <w:rsid w:val="033A4C49"/>
    <w:rsid w:val="033B70C1"/>
    <w:rsid w:val="034B782A"/>
    <w:rsid w:val="034E33C9"/>
    <w:rsid w:val="035C03B5"/>
    <w:rsid w:val="03664EDC"/>
    <w:rsid w:val="036873B6"/>
    <w:rsid w:val="036A7829"/>
    <w:rsid w:val="036D4679"/>
    <w:rsid w:val="036E6BAF"/>
    <w:rsid w:val="037B196F"/>
    <w:rsid w:val="03924003"/>
    <w:rsid w:val="03993D3B"/>
    <w:rsid w:val="03A4575F"/>
    <w:rsid w:val="03B37E16"/>
    <w:rsid w:val="03B72A4C"/>
    <w:rsid w:val="03D04145"/>
    <w:rsid w:val="03D472D2"/>
    <w:rsid w:val="03E5411D"/>
    <w:rsid w:val="04163446"/>
    <w:rsid w:val="04262466"/>
    <w:rsid w:val="044B5D6D"/>
    <w:rsid w:val="045D4461"/>
    <w:rsid w:val="04803248"/>
    <w:rsid w:val="04830C8F"/>
    <w:rsid w:val="049531C8"/>
    <w:rsid w:val="049A677C"/>
    <w:rsid w:val="04A0541E"/>
    <w:rsid w:val="04A24645"/>
    <w:rsid w:val="04A24CDA"/>
    <w:rsid w:val="04BB1048"/>
    <w:rsid w:val="04BB306C"/>
    <w:rsid w:val="04C22A9C"/>
    <w:rsid w:val="04C55779"/>
    <w:rsid w:val="04CC6B08"/>
    <w:rsid w:val="04E62E18"/>
    <w:rsid w:val="04E9196F"/>
    <w:rsid w:val="04E92909"/>
    <w:rsid w:val="04EA34F6"/>
    <w:rsid w:val="04FD0A45"/>
    <w:rsid w:val="05145BD8"/>
    <w:rsid w:val="051649D1"/>
    <w:rsid w:val="05181E6A"/>
    <w:rsid w:val="05221AF0"/>
    <w:rsid w:val="05234062"/>
    <w:rsid w:val="05283431"/>
    <w:rsid w:val="054F5C31"/>
    <w:rsid w:val="05533C53"/>
    <w:rsid w:val="05575AC4"/>
    <w:rsid w:val="05600E1D"/>
    <w:rsid w:val="05712C6B"/>
    <w:rsid w:val="05825C8C"/>
    <w:rsid w:val="05876466"/>
    <w:rsid w:val="058D28AB"/>
    <w:rsid w:val="05994D8B"/>
    <w:rsid w:val="059B4E11"/>
    <w:rsid w:val="05A24456"/>
    <w:rsid w:val="05A625A8"/>
    <w:rsid w:val="05AA2098"/>
    <w:rsid w:val="05AC4B3E"/>
    <w:rsid w:val="05B02763"/>
    <w:rsid w:val="05B133C3"/>
    <w:rsid w:val="05B54060"/>
    <w:rsid w:val="05C2793A"/>
    <w:rsid w:val="05CC3CD9"/>
    <w:rsid w:val="05D555DE"/>
    <w:rsid w:val="05E31007"/>
    <w:rsid w:val="05F31C04"/>
    <w:rsid w:val="05F32803"/>
    <w:rsid w:val="05F818FB"/>
    <w:rsid w:val="05F92040"/>
    <w:rsid w:val="05FB47C1"/>
    <w:rsid w:val="05FC1D3C"/>
    <w:rsid w:val="060B52E5"/>
    <w:rsid w:val="061059F1"/>
    <w:rsid w:val="0612346A"/>
    <w:rsid w:val="061439B5"/>
    <w:rsid w:val="0616772D"/>
    <w:rsid w:val="0619041B"/>
    <w:rsid w:val="06267246"/>
    <w:rsid w:val="06366637"/>
    <w:rsid w:val="063F096A"/>
    <w:rsid w:val="063F0F6F"/>
    <w:rsid w:val="06461B02"/>
    <w:rsid w:val="064F32F7"/>
    <w:rsid w:val="065331DA"/>
    <w:rsid w:val="065E2E82"/>
    <w:rsid w:val="06666694"/>
    <w:rsid w:val="0667590B"/>
    <w:rsid w:val="0677254D"/>
    <w:rsid w:val="06791352"/>
    <w:rsid w:val="0686543E"/>
    <w:rsid w:val="06896151"/>
    <w:rsid w:val="068D10BC"/>
    <w:rsid w:val="0694472D"/>
    <w:rsid w:val="06960F96"/>
    <w:rsid w:val="06B01930"/>
    <w:rsid w:val="06B950FD"/>
    <w:rsid w:val="06BA7019"/>
    <w:rsid w:val="06C17B9C"/>
    <w:rsid w:val="06D10ACA"/>
    <w:rsid w:val="06FE0C8F"/>
    <w:rsid w:val="070036FD"/>
    <w:rsid w:val="070D0B30"/>
    <w:rsid w:val="07181E34"/>
    <w:rsid w:val="07195F21"/>
    <w:rsid w:val="07261106"/>
    <w:rsid w:val="072B7F2A"/>
    <w:rsid w:val="072E0EDE"/>
    <w:rsid w:val="0733430F"/>
    <w:rsid w:val="073D0B2D"/>
    <w:rsid w:val="0740359C"/>
    <w:rsid w:val="074A73AD"/>
    <w:rsid w:val="074F0636"/>
    <w:rsid w:val="076661AB"/>
    <w:rsid w:val="0772658A"/>
    <w:rsid w:val="077566D6"/>
    <w:rsid w:val="07765D1E"/>
    <w:rsid w:val="078333D2"/>
    <w:rsid w:val="07852DBD"/>
    <w:rsid w:val="079D67F1"/>
    <w:rsid w:val="07A42AA5"/>
    <w:rsid w:val="07AD5E6F"/>
    <w:rsid w:val="07BE6035"/>
    <w:rsid w:val="07C307E3"/>
    <w:rsid w:val="07C82CA9"/>
    <w:rsid w:val="07CB4548"/>
    <w:rsid w:val="07D616D7"/>
    <w:rsid w:val="07EA3DC0"/>
    <w:rsid w:val="07F67EA6"/>
    <w:rsid w:val="080B0FD8"/>
    <w:rsid w:val="08182172"/>
    <w:rsid w:val="08193505"/>
    <w:rsid w:val="08214436"/>
    <w:rsid w:val="08266F9C"/>
    <w:rsid w:val="082A1315"/>
    <w:rsid w:val="08516069"/>
    <w:rsid w:val="0854453D"/>
    <w:rsid w:val="085E04B3"/>
    <w:rsid w:val="086D4BA7"/>
    <w:rsid w:val="08716E9D"/>
    <w:rsid w:val="0873533A"/>
    <w:rsid w:val="08752E31"/>
    <w:rsid w:val="087D7F38"/>
    <w:rsid w:val="08821511"/>
    <w:rsid w:val="08855531"/>
    <w:rsid w:val="088803E3"/>
    <w:rsid w:val="088A5DF8"/>
    <w:rsid w:val="088F37C7"/>
    <w:rsid w:val="08924C45"/>
    <w:rsid w:val="08962731"/>
    <w:rsid w:val="08B023A4"/>
    <w:rsid w:val="08B17792"/>
    <w:rsid w:val="08C6192E"/>
    <w:rsid w:val="08D10F3A"/>
    <w:rsid w:val="08D412F2"/>
    <w:rsid w:val="08D637A3"/>
    <w:rsid w:val="08DD6D1E"/>
    <w:rsid w:val="08E73603"/>
    <w:rsid w:val="08ED5810"/>
    <w:rsid w:val="08F43C04"/>
    <w:rsid w:val="08F8136C"/>
    <w:rsid w:val="08FF26FB"/>
    <w:rsid w:val="09203EB9"/>
    <w:rsid w:val="0929712A"/>
    <w:rsid w:val="09297778"/>
    <w:rsid w:val="092C74C9"/>
    <w:rsid w:val="092E4D8E"/>
    <w:rsid w:val="0930752D"/>
    <w:rsid w:val="09337D6E"/>
    <w:rsid w:val="094118B0"/>
    <w:rsid w:val="094A4E24"/>
    <w:rsid w:val="094B7A41"/>
    <w:rsid w:val="095603CD"/>
    <w:rsid w:val="095F0850"/>
    <w:rsid w:val="09623CAB"/>
    <w:rsid w:val="096F7E9F"/>
    <w:rsid w:val="097622AB"/>
    <w:rsid w:val="0976718F"/>
    <w:rsid w:val="097B3D2A"/>
    <w:rsid w:val="09840E52"/>
    <w:rsid w:val="099A45C1"/>
    <w:rsid w:val="09A11A04"/>
    <w:rsid w:val="09A34265"/>
    <w:rsid w:val="09B04583"/>
    <w:rsid w:val="09B118F9"/>
    <w:rsid w:val="09BC0CC4"/>
    <w:rsid w:val="09BF1E8A"/>
    <w:rsid w:val="09DB3C99"/>
    <w:rsid w:val="09DB5B00"/>
    <w:rsid w:val="09ED2DAF"/>
    <w:rsid w:val="09FC2DFC"/>
    <w:rsid w:val="09FC4E8C"/>
    <w:rsid w:val="0A111D77"/>
    <w:rsid w:val="0A2B5F96"/>
    <w:rsid w:val="0A3D7095"/>
    <w:rsid w:val="0A4A78B8"/>
    <w:rsid w:val="0A554431"/>
    <w:rsid w:val="0A6735AE"/>
    <w:rsid w:val="0A7B3A48"/>
    <w:rsid w:val="0A825D33"/>
    <w:rsid w:val="0A8748A3"/>
    <w:rsid w:val="0A9344DB"/>
    <w:rsid w:val="0A9D041D"/>
    <w:rsid w:val="0A9E1B18"/>
    <w:rsid w:val="0AB24155"/>
    <w:rsid w:val="0AC57974"/>
    <w:rsid w:val="0AC94388"/>
    <w:rsid w:val="0ACD0558"/>
    <w:rsid w:val="0AE02BA3"/>
    <w:rsid w:val="0AF3003D"/>
    <w:rsid w:val="0AFE400E"/>
    <w:rsid w:val="0B0B35D9"/>
    <w:rsid w:val="0B135015"/>
    <w:rsid w:val="0B1C0093"/>
    <w:rsid w:val="0B245DDA"/>
    <w:rsid w:val="0B2651D6"/>
    <w:rsid w:val="0B3165F7"/>
    <w:rsid w:val="0B3226B2"/>
    <w:rsid w:val="0B417E0F"/>
    <w:rsid w:val="0B420FC5"/>
    <w:rsid w:val="0B462863"/>
    <w:rsid w:val="0B477997"/>
    <w:rsid w:val="0B4C30A6"/>
    <w:rsid w:val="0B4D4849"/>
    <w:rsid w:val="0B5D3A48"/>
    <w:rsid w:val="0B5E37F4"/>
    <w:rsid w:val="0B674A70"/>
    <w:rsid w:val="0B806023"/>
    <w:rsid w:val="0BA12085"/>
    <w:rsid w:val="0BA247F6"/>
    <w:rsid w:val="0BA43594"/>
    <w:rsid w:val="0BCA4BCE"/>
    <w:rsid w:val="0BDD028D"/>
    <w:rsid w:val="0BDD1D67"/>
    <w:rsid w:val="0BE71D29"/>
    <w:rsid w:val="0BEC731A"/>
    <w:rsid w:val="0BF3030D"/>
    <w:rsid w:val="0BF40A91"/>
    <w:rsid w:val="0BFA4CF7"/>
    <w:rsid w:val="0C093D3B"/>
    <w:rsid w:val="0C1B5380"/>
    <w:rsid w:val="0C333834"/>
    <w:rsid w:val="0C363E62"/>
    <w:rsid w:val="0C421E28"/>
    <w:rsid w:val="0C485672"/>
    <w:rsid w:val="0C526F74"/>
    <w:rsid w:val="0C57235E"/>
    <w:rsid w:val="0C5F3CCE"/>
    <w:rsid w:val="0C624EEB"/>
    <w:rsid w:val="0C6E47D3"/>
    <w:rsid w:val="0C794561"/>
    <w:rsid w:val="0C84061A"/>
    <w:rsid w:val="0CA275AC"/>
    <w:rsid w:val="0CB66F21"/>
    <w:rsid w:val="0CB70557"/>
    <w:rsid w:val="0CBD1376"/>
    <w:rsid w:val="0CBD142B"/>
    <w:rsid w:val="0CCA432C"/>
    <w:rsid w:val="0CCC323C"/>
    <w:rsid w:val="0CE22120"/>
    <w:rsid w:val="0CE735B6"/>
    <w:rsid w:val="0CE83F65"/>
    <w:rsid w:val="0CE9694A"/>
    <w:rsid w:val="0CFD3DCF"/>
    <w:rsid w:val="0D1D5DE9"/>
    <w:rsid w:val="0D1F759D"/>
    <w:rsid w:val="0D3A2E19"/>
    <w:rsid w:val="0D3A69A5"/>
    <w:rsid w:val="0D490215"/>
    <w:rsid w:val="0D4B139E"/>
    <w:rsid w:val="0D765763"/>
    <w:rsid w:val="0D776F3A"/>
    <w:rsid w:val="0D8422F1"/>
    <w:rsid w:val="0D910107"/>
    <w:rsid w:val="0D9F328C"/>
    <w:rsid w:val="0DA77262"/>
    <w:rsid w:val="0DAB10A3"/>
    <w:rsid w:val="0DAC0499"/>
    <w:rsid w:val="0DC43F13"/>
    <w:rsid w:val="0DD34156"/>
    <w:rsid w:val="0DD71285"/>
    <w:rsid w:val="0DE325E6"/>
    <w:rsid w:val="0DE96F59"/>
    <w:rsid w:val="0DF50570"/>
    <w:rsid w:val="0DF974D1"/>
    <w:rsid w:val="0E050268"/>
    <w:rsid w:val="0E052331"/>
    <w:rsid w:val="0E0652E8"/>
    <w:rsid w:val="0E104D5A"/>
    <w:rsid w:val="0E176739"/>
    <w:rsid w:val="0E2022E2"/>
    <w:rsid w:val="0E275F95"/>
    <w:rsid w:val="0E2F3A82"/>
    <w:rsid w:val="0E3151C8"/>
    <w:rsid w:val="0E3821CE"/>
    <w:rsid w:val="0E3B3A45"/>
    <w:rsid w:val="0E49048F"/>
    <w:rsid w:val="0E5C5556"/>
    <w:rsid w:val="0E5E7EC3"/>
    <w:rsid w:val="0E70579A"/>
    <w:rsid w:val="0E7E2314"/>
    <w:rsid w:val="0E7E5378"/>
    <w:rsid w:val="0E824BBE"/>
    <w:rsid w:val="0E9467D2"/>
    <w:rsid w:val="0E961614"/>
    <w:rsid w:val="0E9D061E"/>
    <w:rsid w:val="0EA11EBF"/>
    <w:rsid w:val="0EAA135B"/>
    <w:rsid w:val="0EAF7D4C"/>
    <w:rsid w:val="0EB67D00"/>
    <w:rsid w:val="0EBB3568"/>
    <w:rsid w:val="0ECA1ABE"/>
    <w:rsid w:val="0ECA200D"/>
    <w:rsid w:val="0ED11AB9"/>
    <w:rsid w:val="0EDA1621"/>
    <w:rsid w:val="0EFF6327"/>
    <w:rsid w:val="0F097948"/>
    <w:rsid w:val="0F125BB8"/>
    <w:rsid w:val="0F166817"/>
    <w:rsid w:val="0F29227F"/>
    <w:rsid w:val="0F311298"/>
    <w:rsid w:val="0F3B0205"/>
    <w:rsid w:val="0F470F47"/>
    <w:rsid w:val="0F525316"/>
    <w:rsid w:val="0F536AB7"/>
    <w:rsid w:val="0F5F4625"/>
    <w:rsid w:val="0F6017CC"/>
    <w:rsid w:val="0F636245"/>
    <w:rsid w:val="0F6E7396"/>
    <w:rsid w:val="0F777FDB"/>
    <w:rsid w:val="0F8E327A"/>
    <w:rsid w:val="0FA432CE"/>
    <w:rsid w:val="0FA46704"/>
    <w:rsid w:val="0FBF6BD6"/>
    <w:rsid w:val="0FCD2028"/>
    <w:rsid w:val="0FD068F7"/>
    <w:rsid w:val="0FD82F45"/>
    <w:rsid w:val="0FDD6F12"/>
    <w:rsid w:val="0FDE750E"/>
    <w:rsid w:val="0FE46FC3"/>
    <w:rsid w:val="0FE65110"/>
    <w:rsid w:val="0FF35DE0"/>
    <w:rsid w:val="0FF7237E"/>
    <w:rsid w:val="0FFB67D5"/>
    <w:rsid w:val="10102FCD"/>
    <w:rsid w:val="101E7ED2"/>
    <w:rsid w:val="10213092"/>
    <w:rsid w:val="10311BC0"/>
    <w:rsid w:val="10317576"/>
    <w:rsid w:val="10376A24"/>
    <w:rsid w:val="103E0432"/>
    <w:rsid w:val="103E2154"/>
    <w:rsid w:val="103E381B"/>
    <w:rsid w:val="10545417"/>
    <w:rsid w:val="10593575"/>
    <w:rsid w:val="105B0CBE"/>
    <w:rsid w:val="105B1EFE"/>
    <w:rsid w:val="10652AD9"/>
    <w:rsid w:val="10694328"/>
    <w:rsid w:val="107604D1"/>
    <w:rsid w:val="10772B6A"/>
    <w:rsid w:val="10973EDB"/>
    <w:rsid w:val="10D64689"/>
    <w:rsid w:val="10DB0BE4"/>
    <w:rsid w:val="10E25816"/>
    <w:rsid w:val="10F033B6"/>
    <w:rsid w:val="10F43A76"/>
    <w:rsid w:val="10F45A34"/>
    <w:rsid w:val="10F8527C"/>
    <w:rsid w:val="10FE4322"/>
    <w:rsid w:val="110F1445"/>
    <w:rsid w:val="11131439"/>
    <w:rsid w:val="111733DC"/>
    <w:rsid w:val="111B6389"/>
    <w:rsid w:val="112F1F4C"/>
    <w:rsid w:val="11340B83"/>
    <w:rsid w:val="113B44EC"/>
    <w:rsid w:val="11414D1D"/>
    <w:rsid w:val="114C66F9"/>
    <w:rsid w:val="115C28C5"/>
    <w:rsid w:val="116904CF"/>
    <w:rsid w:val="11716160"/>
    <w:rsid w:val="11717F10"/>
    <w:rsid w:val="117F4CF0"/>
    <w:rsid w:val="118539B9"/>
    <w:rsid w:val="119F6463"/>
    <w:rsid w:val="11A22E04"/>
    <w:rsid w:val="11C36465"/>
    <w:rsid w:val="11FD78FA"/>
    <w:rsid w:val="11FE2376"/>
    <w:rsid w:val="11FE3E97"/>
    <w:rsid w:val="1205306F"/>
    <w:rsid w:val="12144BB8"/>
    <w:rsid w:val="121A7B7A"/>
    <w:rsid w:val="12243E38"/>
    <w:rsid w:val="12295F72"/>
    <w:rsid w:val="122B0843"/>
    <w:rsid w:val="122D2A28"/>
    <w:rsid w:val="12322AE6"/>
    <w:rsid w:val="123D6042"/>
    <w:rsid w:val="124A101E"/>
    <w:rsid w:val="125E66E4"/>
    <w:rsid w:val="126C432E"/>
    <w:rsid w:val="127952CC"/>
    <w:rsid w:val="12887017"/>
    <w:rsid w:val="128B32D7"/>
    <w:rsid w:val="12906AB9"/>
    <w:rsid w:val="12993950"/>
    <w:rsid w:val="12A4695A"/>
    <w:rsid w:val="12A8078B"/>
    <w:rsid w:val="12B04A66"/>
    <w:rsid w:val="12B943A5"/>
    <w:rsid w:val="12C235F9"/>
    <w:rsid w:val="12C32F26"/>
    <w:rsid w:val="12C558B9"/>
    <w:rsid w:val="12E110C3"/>
    <w:rsid w:val="12E1435E"/>
    <w:rsid w:val="12ED6D74"/>
    <w:rsid w:val="12F45CBD"/>
    <w:rsid w:val="13196DA9"/>
    <w:rsid w:val="13231440"/>
    <w:rsid w:val="132C0590"/>
    <w:rsid w:val="133631BD"/>
    <w:rsid w:val="134A310C"/>
    <w:rsid w:val="13640A3B"/>
    <w:rsid w:val="13692149"/>
    <w:rsid w:val="136B2768"/>
    <w:rsid w:val="136D6ABE"/>
    <w:rsid w:val="136F49F0"/>
    <w:rsid w:val="13846058"/>
    <w:rsid w:val="13946282"/>
    <w:rsid w:val="13D16941"/>
    <w:rsid w:val="13E902AE"/>
    <w:rsid w:val="13ED7CA3"/>
    <w:rsid w:val="13EF18AF"/>
    <w:rsid w:val="13F070D6"/>
    <w:rsid w:val="13F14CAE"/>
    <w:rsid w:val="143A47CF"/>
    <w:rsid w:val="144F02EB"/>
    <w:rsid w:val="14540B7E"/>
    <w:rsid w:val="145E3077"/>
    <w:rsid w:val="14610691"/>
    <w:rsid w:val="14645765"/>
    <w:rsid w:val="146C6084"/>
    <w:rsid w:val="147F0B94"/>
    <w:rsid w:val="14832432"/>
    <w:rsid w:val="148B39DF"/>
    <w:rsid w:val="148C6C67"/>
    <w:rsid w:val="149561C8"/>
    <w:rsid w:val="14B60035"/>
    <w:rsid w:val="14B963EC"/>
    <w:rsid w:val="14BD3631"/>
    <w:rsid w:val="14D33649"/>
    <w:rsid w:val="14D902A4"/>
    <w:rsid w:val="14E0176C"/>
    <w:rsid w:val="14F12002"/>
    <w:rsid w:val="14F8090B"/>
    <w:rsid w:val="150809DE"/>
    <w:rsid w:val="151535C0"/>
    <w:rsid w:val="151A0CA9"/>
    <w:rsid w:val="151D1E03"/>
    <w:rsid w:val="151D4274"/>
    <w:rsid w:val="15274483"/>
    <w:rsid w:val="152D109E"/>
    <w:rsid w:val="15350E42"/>
    <w:rsid w:val="154A7BC0"/>
    <w:rsid w:val="154D0924"/>
    <w:rsid w:val="154F2593"/>
    <w:rsid w:val="155C22D6"/>
    <w:rsid w:val="156C7B44"/>
    <w:rsid w:val="1579763D"/>
    <w:rsid w:val="158C22C9"/>
    <w:rsid w:val="158E22C5"/>
    <w:rsid w:val="1596226E"/>
    <w:rsid w:val="15AD050A"/>
    <w:rsid w:val="15B672E5"/>
    <w:rsid w:val="15C97C62"/>
    <w:rsid w:val="15CA7AE3"/>
    <w:rsid w:val="15D25215"/>
    <w:rsid w:val="15D66ED9"/>
    <w:rsid w:val="15D86F71"/>
    <w:rsid w:val="15D87AE3"/>
    <w:rsid w:val="15DE6265"/>
    <w:rsid w:val="15EF7363"/>
    <w:rsid w:val="16096E95"/>
    <w:rsid w:val="160F2D2B"/>
    <w:rsid w:val="1610473A"/>
    <w:rsid w:val="16106701"/>
    <w:rsid w:val="16113BA5"/>
    <w:rsid w:val="1620253C"/>
    <w:rsid w:val="1626770C"/>
    <w:rsid w:val="162D5398"/>
    <w:rsid w:val="162E066B"/>
    <w:rsid w:val="16314110"/>
    <w:rsid w:val="16332CCA"/>
    <w:rsid w:val="163B0B3B"/>
    <w:rsid w:val="1640589C"/>
    <w:rsid w:val="164A7842"/>
    <w:rsid w:val="164E143B"/>
    <w:rsid w:val="16615141"/>
    <w:rsid w:val="166905FD"/>
    <w:rsid w:val="16782549"/>
    <w:rsid w:val="167D6119"/>
    <w:rsid w:val="16827FA4"/>
    <w:rsid w:val="16851A2E"/>
    <w:rsid w:val="16872BBE"/>
    <w:rsid w:val="1688444A"/>
    <w:rsid w:val="16A06A0A"/>
    <w:rsid w:val="16AD51B1"/>
    <w:rsid w:val="16C4068D"/>
    <w:rsid w:val="16CE4C1A"/>
    <w:rsid w:val="16D52CED"/>
    <w:rsid w:val="16DB032D"/>
    <w:rsid w:val="16EF2001"/>
    <w:rsid w:val="16F61261"/>
    <w:rsid w:val="171377D3"/>
    <w:rsid w:val="172E1B66"/>
    <w:rsid w:val="17345C65"/>
    <w:rsid w:val="174841C6"/>
    <w:rsid w:val="17485A85"/>
    <w:rsid w:val="174C7A0A"/>
    <w:rsid w:val="174D417C"/>
    <w:rsid w:val="174D4DC0"/>
    <w:rsid w:val="175B6B0B"/>
    <w:rsid w:val="175C51BC"/>
    <w:rsid w:val="1762019C"/>
    <w:rsid w:val="17666259"/>
    <w:rsid w:val="176938E1"/>
    <w:rsid w:val="176A2672"/>
    <w:rsid w:val="176D211B"/>
    <w:rsid w:val="17771FF6"/>
    <w:rsid w:val="177B29ED"/>
    <w:rsid w:val="17874FED"/>
    <w:rsid w:val="178E7B2C"/>
    <w:rsid w:val="17966920"/>
    <w:rsid w:val="17AA40F1"/>
    <w:rsid w:val="17AE0C93"/>
    <w:rsid w:val="17B3548E"/>
    <w:rsid w:val="17BD0B18"/>
    <w:rsid w:val="17C8133A"/>
    <w:rsid w:val="17D72940"/>
    <w:rsid w:val="17E61B2C"/>
    <w:rsid w:val="17EB774C"/>
    <w:rsid w:val="17EF0CB9"/>
    <w:rsid w:val="17F665A1"/>
    <w:rsid w:val="17FC5E48"/>
    <w:rsid w:val="17FE6389"/>
    <w:rsid w:val="18060D0E"/>
    <w:rsid w:val="180644C4"/>
    <w:rsid w:val="181126B2"/>
    <w:rsid w:val="183F6413"/>
    <w:rsid w:val="184A0150"/>
    <w:rsid w:val="18522438"/>
    <w:rsid w:val="187546F0"/>
    <w:rsid w:val="1875519F"/>
    <w:rsid w:val="1884344B"/>
    <w:rsid w:val="189015C1"/>
    <w:rsid w:val="18A80369"/>
    <w:rsid w:val="18B50E15"/>
    <w:rsid w:val="18BA4890"/>
    <w:rsid w:val="18C21DC9"/>
    <w:rsid w:val="18C43521"/>
    <w:rsid w:val="18C64DBB"/>
    <w:rsid w:val="18C87BF9"/>
    <w:rsid w:val="18CE0063"/>
    <w:rsid w:val="18D05AFF"/>
    <w:rsid w:val="18D07033"/>
    <w:rsid w:val="18D7718C"/>
    <w:rsid w:val="18DC0363"/>
    <w:rsid w:val="18F9693F"/>
    <w:rsid w:val="18FC71FA"/>
    <w:rsid w:val="19006747"/>
    <w:rsid w:val="191C26AB"/>
    <w:rsid w:val="192400BE"/>
    <w:rsid w:val="193A067F"/>
    <w:rsid w:val="19404DB1"/>
    <w:rsid w:val="1942602D"/>
    <w:rsid w:val="19511AFF"/>
    <w:rsid w:val="195C5947"/>
    <w:rsid w:val="19641EA1"/>
    <w:rsid w:val="19686311"/>
    <w:rsid w:val="196B0C12"/>
    <w:rsid w:val="19706CFD"/>
    <w:rsid w:val="198D0CFA"/>
    <w:rsid w:val="199B09A6"/>
    <w:rsid w:val="199D4019"/>
    <w:rsid w:val="19A000ED"/>
    <w:rsid w:val="19AB2A69"/>
    <w:rsid w:val="19AF3000"/>
    <w:rsid w:val="19B23720"/>
    <w:rsid w:val="19B50648"/>
    <w:rsid w:val="19BE7468"/>
    <w:rsid w:val="19C74C7F"/>
    <w:rsid w:val="19CF3820"/>
    <w:rsid w:val="19D94D71"/>
    <w:rsid w:val="19DF4083"/>
    <w:rsid w:val="19DF6BEA"/>
    <w:rsid w:val="19EF41FC"/>
    <w:rsid w:val="19F81EFC"/>
    <w:rsid w:val="19F83806"/>
    <w:rsid w:val="19FF1DCA"/>
    <w:rsid w:val="1A07492E"/>
    <w:rsid w:val="1A145318"/>
    <w:rsid w:val="1A21270A"/>
    <w:rsid w:val="1A2B578B"/>
    <w:rsid w:val="1A7116D2"/>
    <w:rsid w:val="1A8213D3"/>
    <w:rsid w:val="1A86481D"/>
    <w:rsid w:val="1A8A09BE"/>
    <w:rsid w:val="1A93336F"/>
    <w:rsid w:val="1A9377AB"/>
    <w:rsid w:val="1AA02188"/>
    <w:rsid w:val="1AA916A0"/>
    <w:rsid w:val="1AA93733"/>
    <w:rsid w:val="1AAE6633"/>
    <w:rsid w:val="1ABC48F0"/>
    <w:rsid w:val="1ACD1A03"/>
    <w:rsid w:val="1AF50477"/>
    <w:rsid w:val="1AF553F6"/>
    <w:rsid w:val="1AFA24E4"/>
    <w:rsid w:val="1B140288"/>
    <w:rsid w:val="1B177285"/>
    <w:rsid w:val="1B1A2FAB"/>
    <w:rsid w:val="1B1A587E"/>
    <w:rsid w:val="1B1D2674"/>
    <w:rsid w:val="1B256827"/>
    <w:rsid w:val="1B296E92"/>
    <w:rsid w:val="1B2C2DDC"/>
    <w:rsid w:val="1B430A75"/>
    <w:rsid w:val="1B545E8F"/>
    <w:rsid w:val="1B56360A"/>
    <w:rsid w:val="1B6603B7"/>
    <w:rsid w:val="1B71409F"/>
    <w:rsid w:val="1B7244CA"/>
    <w:rsid w:val="1B8371BB"/>
    <w:rsid w:val="1B8765D6"/>
    <w:rsid w:val="1B8D4029"/>
    <w:rsid w:val="1B9803C6"/>
    <w:rsid w:val="1B991DE2"/>
    <w:rsid w:val="1BAC1E56"/>
    <w:rsid w:val="1BAC6712"/>
    <w:rsid w:val="1BAF7FB0"/>
    <w:rsid w:val="1BB11F7A"/>
    <w:rsid w:val="1BC07A11"/>
    <w:rsid w:val="1BC84BFA"/>
    <w:rsid w:val="1BC909E2"/>
    <w:rsid w:val="1BDA748D"/>
    <w:rsid w:val="1BE0016A"/>
    <w:rsid w:val="1BEC2FA3"/>
    <w:rsid w:val="1BF55123"/>
    <w:rsid w:val="1C0F1353"/>
    <w:rsid w:val="1C1918CE"/>
    <w:rsid w:val="1C206901"/>
    <w:rsid w:val="1C231F4C"/>
    <w:rsid w:val="1C2344FA"/>
    <w:rsid w:val="1C2F794E"/>
    <w:rsid w:val="1C346708"/>
    <w:rsid w:val="1C5D464E"/>
    <w:rsid w:val="1C752E8B"/>
    <w:rsid w:val="1C7603E0"/>
    <w:rsid w:val="1C7F5C76"/>
    <w:rsid w:val="1C8111F4"/>
    <w:rsid w:val="1C8A3146"/>
    <w:rsid w:val="1C902977"/>
    <w:rsid w:val="1C922D83"/>
    <w:rsid w:val="1CA36897"/>
    <w:rsid w:val="1CA73ECA"/>
    <w:rsid w:val="1CAB12C5"/>
    <w:rsid w:val="1CB558EB"/>
    <w:rsid w:val="1CBA47FE"/>
    <w:rsid w:val="1CC24883"/>
    <w:rsid w:val="1CD344FB"/>
    <w:rsid w:val="1CDD30B0"/>
    <w:rsid w:val="1CED60A0"/>
    <w:rsid w:val="1CFE34C1"/>
    <w:rsid w:val="1D0927DA"/>
    <w:rsid w:val="1D0B7468"/>
    <w:rsid w:val="1D102CD1"/>
    <w:rsid w:val="1D123DB8"/>
    <w:rsid w:val="1D153800"/>
    <w:rsid w:val="1D2910FF"/>
    <w:rsid w:val="1D5A0C91"/>
    <w:rsid w:val="1D6949A3"/>
    <w:rsid w:val="1D7C0053"/>
    <w:rsid w:val="1D8A090E"/>
    <w:rsid w:val="1D8F16F3"/>
    <w:rsid w:val="1D9B1204"/>
    <w:rsid w:val="1D9D3753"/>
    <w:rsid w:val="1DB26BC7"/>
    <w:rsid w:val="1DBC6511"/>
    <w:rsid w:val="1DCB1C81"/>
    <w:rsid w:val="1DCD4B84"/>
    <w:rsid w:val="1DE0460B"/>
    <w:rsid w:val="1DE210E1"/>
    <w:rsid w:val="1E0268C8"/>
    <w:rsid w:val="1E136F85"/>
    <w:rsid w:val="1E1A1D9E"/>
    <w:rsid w:val="1E1B41EA"/>
    <w:rsid w:val="1E2565A5"/>
    <w:rsid w:val="1E2D2077"/>
    <w:rsid w:val="1E402C72"/>
    <w:rsid w:val="1E440A14"/>
    <w:rsid w:val="1E54733C"/>
    <w:rsid w:val="1E6A399F"/>
    <w:rsid w:val="1E7F5517"/>
    <w:rsid w:val="1E863B19"/>
    <w:rsid w:val="1E8C1C53"/>
    <w:rsid w:val="1E8F7A93"/>
    <w:rsid w:val="1E934001"/>
    <w:rsid w:val="1EA731C1"/>
    <w:rsid w:val="1EBD3C9F"/>
    <w:rsid w:val="1EC117B6"/>
    <w:rsid w:val="1ECB0675"/>
    <w:rsid w:val="1ECF247D"/>
    <w:rsid w:val="1ED10C99"/>
    <w:rsid w:val="1ED63AA6"/>
    <w:rsid w:val="1ED76491"/>
    <w:rsid w:val="1EDB34F5"/>
    <w:rsid w:val="1EF37652"/>
    <w:rsid w:val="1F037F4C"/>
    <w:rsid w:val="1F102D9C"/>
    <w:rsid w:val="1F114ADE"/>
    <w:rsid w:val="1F2C2477"/>
    <w:rsid w:val="1F3E1F2E"/>
    <w:rsid w:val="1F437B10"/>
    <w:rsid w:val="1F511A1E"/>
    <w:rsid w:val="1F5270A7"/>
    <w:rsid w:val="1F71247B"/>
    <w:rsid w:val="1F8D21E7"/>
    <w:rsid w:val="1F8F4381"/>
    <w:rsid w:val="1FA346C9"/>
    <w:rsid w:val="1FA83694"/>
    <w:rsid w:val="1FAD4807"/>
    <w:rsid w:val="1FB0357A"/>
    <w:rsid w:val="1FCD6C57"/>
    <w:rsid w:val="1FD60202"/>
    <w:rsid w:val="1FEA5A5B"/>
    <w:rsid w:val="1FF3360B"/>
    <w:rsid w:val="1FF64BB9"/>
    <w:rsid w:val="1FF7360A"/>
    <w:rsid w:val="2020322B"/>
    <w:rsid w:val="20223886"/>
    <w:rsid w:val="20363FA8"/>
    <w:rsid w:val="20451D80"/>
    <w:rsid w:val="204E4308"/>
    <w:rsid w:val="205873F6"/>
    <w:rsid w:val="205C0C6C"/>
    <w:rsid w:val="20710693"/>
    <w:rsid w:val="20781A7A"/>
    <w:rsid w:val="2091095B"/>
    <w:rsid w:val="2093163A"/>
    <w:rsid w:val="209720A5"/>
    <w:rsid w:val="20BE4B11"/>
    <w:rsid w:val="20C04A0E"/>
    <w:rsid w:val="20C25C9D"/>
    <w:rsid w:val="20C704DA"/>
    <w:rsid w:val="20D23762"/>
    <w:rsid w:val="20D7638C"/>
    <w:rsid w:val="20D80355"/>
    <w:rsid w:val="20E15EBD"/>
    <w:rsid w:val="20EB7358"/>
    <w:rsid w:val="20EF0D6A"/>
    <w:rsid w:val="21000BE4"/>
    <w:rsid w:val="210C7B8E"/>
    <w:rsid w:val="210E20A1"/>
    <w:rsid w:val="21155A34"/>
    <w:rsid w:val="211F2643"/>
    <w:rsid w:val="21383314"/>
    <w:rsid w:val="214F1069"/>
    <w:rsid w:val="2154500B"/>
    <w:rsid w:val="215E441D"/>
    <w:rsid w:val="21656616"/>
    <w:rsid w:val="216B6782"/>
    <w:rsid w:val="2170622F"/>
    <w:rsid w:val="217F5DD7"/>
    <w:rsid w:val="21843C8D"/>
    <w:rsid w:val="21866BBF"/>
    <w:rsid w:val="21905291"/>
    <w:rsid w:val="219519F6"/>
    <w:rsid w:val="219E79F6"/>
    <w:rsid w:val="21BA6877"/>
    <w:rsid w:val="21C5676A"/>
    <w:rsid w:val="21CB3CEA"/>
    <w:rsid w:val="21CF5AA2"/>
    <w:rsid w:val="21D06513"/>
    <w:rsid w:val="21DD6E7E"/>
    <w:rsid w:val="21DF33E9"/>
    <w:rsid w:val="21F0317F"/>
    <w:rsid w:val="21FE7A68"/>
    <w:rsid w:val="22202E69"/>
    <w:rsid w:val="222A266D"/>
    <w:rsid w:val="22341BCF"/>
    <w:rsid w:val="2238786B"/>
    <w:rsid w:val="224240C3"/>
    <w:rsid w:val="224A6256"/>
    <w:rsid w:val="224C5A1B"/>
    <w:rsid w:val="224D2C7F"/>
    <w:rsid w:val="226638F5"/>
    <w:rsid w:val="226A16D4"/>
    <w:rsid w:val="226F3FF6"/>
    <w:rsid w:val="2278441E"/>
    <w:rsid w:val="227C7C9C"/>
    <w:rsid w:val="22976AD1"/>
    <w:rsid w:val="229E196F"/>
    <w:rsid w:val="22A00F09"/>
    <w:rsid w:val="22B67E76"/>
    <w:rsid w:val="22B947FC"/>
    <w:rsid w:val="22C05C23"/>
    <w:rsid w:val="22D9595C"/>
    <w:rsid w:val="22E64E03"/>
    <w:rsid w:val="22EA7B20"/>
    <w:rsid w:val="22F15352"/>
    <w:rsid w:val="22F95FB5"/>
    <w:rsid w:val="23097723"/>
    <w:rsid w:val="231A49C2"/>
    <w:rsid w:val="233C685D"/>
    <w:rsid w:val="23472665"/>
    <w:rsid w:val="234C059D"/>
    <w:rsid w:val="23523824"/>
    <w:rsid w:val="236264C6"/>
    <w:rsid w:val="237068A8"/>
    <w:rsid w:val="23847A1B"/>
    <w:rsid w:val="23A17ED2"/>
    <w:rsid w:val="23A4583A"/>
    <w:rsid w:val="23AB0E07"/>
    <w:rsid w:val="23B33C5D"/>
    <w:rsid w:val="23C64207"/>
    <w:rsid w:val="23CA0FD6"/>
    <w:rsid w:val="23DC445E"/>
    <w:rsid w:val="23EA7B15"/>
    <w:rsid w:val="23FA7B19"/>
    <w:rsid w:val="23FB11F4"/>
    <w:rsid w:val="23FD6A58"/>
    <w:rsid w:val="23FE3883"/>
    <w:rsid w:val="240278B2"/>
    <w:rsid w:val="24105FC6"/>
    <w:rsid w:val="24145000"/>
    <w:rsid w:val="241B0873"/>
    <w:rsid w:val="241D36C6"/>
    <w:rsid w:val="241D3FC0"/>
    <w:rsid w:val="241D6596"/>
    <w:rsid w:val="241E668F"/>
    <w:rsid w:val="24201EDC"/>
    <w:rsid w:val="24247062"/>
    <w:rsid w:val="24451BB0"/>
    <w:rsid w:val="244B0A92"/>
    <w:rsid w:val="245564C5"/>
    <w:rsid w:val="24613E12"/>
    <w:rsid w:val="2463134B"/>
    <w:rsid w:val="2475607F"/>
    <w:rsid w:val="248C1C91"/>
    <w:rsid w:val="24AB39FA"/>
    <w:rsid w:val="24B35A01"/>
    <w:rsid w:val="24B403E6"/>
    <w:rsid w:val="24DC02E5"/>
    <w:rsid w:val="24DC62F1"/>
    <w:rsid w:val="24DE608A"/>
    <w:rsid w:val="250550E5"/>
    <w:rsid w:val="25074C7C"/>
    <w:rsid w:val="25113A8A"/>
    <w:rsid w:val="25135484"/>
    <w:rsid w:val="25151CA6"/>
    <w:rsid w:val="25180974"/>
    <w:rsid w:val="251F55A9"/>
    <w:rsid w:val="25230145"/>
    <w:rsid w:val="253D405D"/>
    <w:rsid w:val="25402D91"/>
    <w:rsid w:val="25574517"/>
    <w:rsid w:val="255C04C8"/>
    <w:rsid w:val="2564005E"/>
    <w:rsid w:val="25671EDE"/>
    <w:rsid w:val="25672D36"/>
    <w:rsid w:val="256A62D8"/>
    <w:rsid w:val="2578650C"/>
    <w:rsid w:val="258735CC"/>
    <w:rsid w:val="25880594"/>
    <w:rsid w:val="258936CF"/>
    <w:rsid w:val="259E3221"/>
    <w:rsid w:val="25A46830"/>
    <w:rsid w:val="25B04B74"/>
    <w:rsid w:val="25BF46A2"/>
    <w:rsid w:val="25C43DA7"/>
    <w:rsid w:val="25CA48B4"/>
    <w:rsid w:val="25D371D5"/>
    <w:rsid w:val="25E719F6"/>
    <w:rsid w:val="25E8185F"/>
    <w:rsid w:val="25EA160A"/>
    <w:rsid w:val="25EB6BC1"/>
    <w:rsid w:val="25F52BF3"/>
    <w:rsid w:val="26030F0A"/>
    <w:rsid w:val="26037A0A"/>
    <w:rsid w:val="26093188"/>
    <w:rsid w:val="262172E3"/>
    <w:rsid w:val="262F46CE"/>
    <w:rsid w:val="263F591E"/>
    <w:rsid w:val="26672A8A"/>
    <w:rsid w:val="26733A91"/>
    <w:rsid w:val="267A11BB"/>
    <w:rsid w:val="267B366D"/>
    <w:rsid w:val="267C6B2D"/>
    <w:rsid w:val="268434CC"/>
    <w:rsid w:val="2688328D"/>
    <w:rsid w:val="268E30BC"/>
    <w:rsid w:val="269D4185"/>
    <w:rsid w:val="26A0329E"/>
    <w:rsid w:val="26A53C43"/>
    <w:rsid w:val="26B24150"/>
    <w:rsid w:val="26B76E15"/>
    <w:rsid w:val="26C651BD"/>
    <w:rsid w:val="26C87F0A"/>
    <w:rsid w:val="26CB076E"/>
    <w:rsid w:val="26D92744"/>
    <w:rsid w:val="26DE5BEE"/>
    <w:rsid w:val="26F40F6D"/>
    <w:rsid w:val="27090BE7"/>
    <w:rsid w:val="270E0A1B"/>
    <w:rsid w:val="270E40EC"/>
    <w:rsid w:val="27123560"/>
    <w:rsid w:val="271706B5"/>
    <w:rsid w:val="27183A77"/>
    <w:rsid w:val="271C6C6D"/>
    <w:rsid w:val="2721260D"/>
    <w:rsid w:val="272150D3"/>
    <w:rsid w:val="27365FED"/>
    <w:rsid w:val="27372229"/>
    <w:rsid w:val="273C1693"/>
    <w:rsid w:val="273E043A"/>
    <w:rsid w:val="27461D3F"/>
    <w:rsid w:val="27595FCF"/>
    <w:rsid w:val="27662D25"/>
    <w:rsid w:val="27824758"/>
    <w:rsid w:val="2787204D"/>
    <w:rsid w:val="27951823"/>
    <w:rsid w:val="279F1217"/>
    <w:rsid w:val="27A06220"/>
    <w:rsid w:val="27AA5E98"/>
    <w:rsid w:val="27B16966"/>
    <w:rsid w:val="27B50998"/>
    <w:rsid w:val="27CE7C04"/>
    <w:rsid w:val="27DB2225"/>
    <w:rsid w:val="27EA2E7E"/>
    <w:rsid w:val="27F83D18"/>
    <w:rsid w:val="27FA5B88"/>
    <w:rsid w:val="281D4912"/>
    <w:rsid w:val="2827354F"/>
    <w:rsid w:val="28387B79"/>
    <w:rsid w:val="283E4B96"/>
    <w:rsid w:val="28762349"/>
    <w:rsid w:val="28825125"/>
    <w:rsid w:val="288A1B02"/>
    <w:rsid w:val="289C7065"/>
    <w:rsid w:val="28A95D87"/>
    <w:rsid w:val="28AC3D72"/>
    <w:rsid w:val="28AE5E58"/>
    <w:rsid w:val="28BC5ABB"/>
    <w:rsid w:val="28C25E2C"/>
    <w:rsid w:val="28C932CD"/>
    <w:rsid w:val="28CD696D"/>
    <w:rsid w:val="28E0094C"/>
    <w:rsid w:val="28EC1541"/>
    <w:rsid w:val="28FC5637"/>
    <w:rsid w:val="290033B3"/>
    <w:rsid w:val="29033AE3"/>
    <w:rsid w:val="2907072B"/>
    <w:rsid w:val="290A5E25"/>
    <w:rsid w:val="290D4D59"/>
    <w:rsid w:val="290F5638"/>
    <w:rsid w:val="29176F41"/>
    <w:rsid w:val="291A51F9"/>
    <w:rsid w:val="292F1D0E"/>
    <w:rsid w:val="293825B7"/>
    <w:rsid w:val="2945386C"/>
    <w:rsid w:val="294B1056"/>
    <w:rsid w:val="2958777F"/>
    <w:rsid w:val="295F6757"/>
    <w:rsid w:val="297307FF"/>
    <w:rsid w:val="297C5855"/>
    <w:rsid w:val="297C64FE"/>
    <w:rsid w:val="29883535"/>
    <w:rsid w:val="298A44DC"/>
    <w:rsid w:val="299E7AD3"/>
    <w:rsid w:val="29BF1E48"/>
    <w:rsid w:val="29C929ED"/>
    <w:rsid w:val="29D00532"/>
    <w:rsid w:val="29F75166"/>
    <w:rsid w:val="29F81013"/>
    <w:rsid w:val="29F8413D"/>
    <w:rsid w:val="29FB0865"/>
    <w:rsid w:val="29FC3C41"/>
    <w:rsid w:val="2A0A186E"/>
    <w:rsid w:val="2A0D5677"/>
    <w:rsid w:val="2A18524E"/>
    <w:rsid w:val="2A1C4BC6"/>
    <w:rsid w:val="2A2569B9"/>
    <w:rsid w:val="2A2C0A1E"/>
    <w:rsid w:val="2A2C4EF9"/>
    <w:rsid w:val="2A35694C"/>
    <w:rsid w:val="2A3B598F"/>
    <w:rsid w:val="2A4377D2"/>
    <w:rsid w:val="2A442416"/>
    <w:rsid w:val="2A4979B6"/>
    <w:rsid w:val="2A54661F"/>
    <w:rsid w:val="2A655BB5"/>
    <w:rsid w:val="2A73381A"/>
    <w:rsid w:val="2A74026D"/>
    <w:rsid w:val="2A7433E3"/>
    <w:rsid w:val="2A960E0B"/>
    <w:rsid w:val="2AA232FB"/>
    <w:rsid w:val="2AB15C18"/>
    <w:rsid w:val="2AB3056F"/>
    <w:rsid w:val="2AB3221E"/>
    <w:rsid w:val="2ABA24CE"/>
    <w:rsid w:val="2ABC59CA"/>
    <w:rsid w:val="2AC22452"/>
    <w:rsid w:val="2AC259D7"/>
    <w:rsid w:val="2ACF7D27"/>
    <w:rsid w:val="2AD37A5A"/>
    <w:rsid w:val="2AE31A25"/>
    <w:rsid w:val="2AE91872"/>
    <w:rsid w:val="2AF32C7D"/>
    <w:rsid w:val="2AFE685E"/>
    <w:rsid w:val="2B0906DB"/>
    <w:rsid w:val="2B117BB5"/>
    <w:rsid w:val="2B1240B8"/>
    <w:rsid w:val="2B1D2C55"/>
    <w:rsid w:val="2B1E6342"/>
    <w:rsid w:val="2B204942"/>
    <w:rsid w:val="2B275DB5"/>
    <w:rsid w:val="2B49135E"/>
    <w:rsid w:val="2B496A2D"/>
    <w:rsid w:val="2B5542E9"/>
    <w:rsid w:val="2B620B9B"/>
    <w:rsid w:val="2B6463F0"/>
    <w:rsid w:val="2B6A2C66"/>
    <w:rsid w:val="2B726905"/>
    <w:rsid w:val="2B75707B"/>
    <w:rsid w:val="2B7E1912"/>
    <w:rsid w:val="2B7E3D1B"/>
    <w:rsid w:val="2B865627"/>
    <w:rsid w:val="2B8663D9"/>
    <w:rsid w:val="2BAF52D9"/>
    <w:rsid w:val="2BB75F77"/>
    <w:rsid w:val="2BC676DE"/>
    <w:rsid w:val="2BC920BC"/>
    <w:rsid w:val="2BC96690"/>
    <w:rsid w:val="2BD85E26"/>
    <w:rsid w:val="2BE025DA"/>
    <w:rsid w:val="2BE14D6C"/>
    <w:rsid w:val="2BE75FB5"/>
    <w:rsid w:val="2BF73439"/>
    <w:rsid w:val="2C047EA4"/>
    <w:rsid w:val="2C08018D"/>
    <w:rsid w:val="2C0B11BF"/>
    <w:rsid w:val="2C1428B6"/>
    <w:rsid w:val="2C1918D9"/>
    <w:rsid w:val="2C1B40CE"/>
    <w:rsid w:val="2C1E663E"/>
    <w:rsid w:val="2C2C00FD"/>
    <w:rsid w:val="2C3D5181"/>
    <w:rsid w:val="2C657E08"/>
    <w:rsid w:val="2C726B85"/>
    <w:rsid w:val="2C7D3F43"/>
    <w:rsid w:val="2C83211E"/>
    <w:rsid w:val="2C892158"/>
    <w:rsid w:val="2C8E6F44"/>
    <w:rsid w:val="2CA70AD9"/>
    <w:rsid w:val="2CB31CEE"/>
    <w:rsid w:val="2CBD7140"/>
    <w:rsid w:val="2CC55886"/>
    <w:rsid w:val="2CC639D9"/>
    <w:rsid w:val="2CCD513F"/>
    <w:rsid w:val="2CDE349A"/>
    <w:rsid w:val="2CDE696E"/>
    <w:rsid w:val="2CEF05E5"/>
    <w:rsid w:val="2CF16B66"/>
    <w:rsid w:val="2CF16D8F"/>
    <w:rsid w:val="2D12214D"/>
    <w:rsid w:val="2D136624"/>
    <w:rsid w:val="2D263E4A"/>
    <w:rsid w:val="2D3E2F42"/>
    <w:rsid w:val="2D484307"/>
    <w:rsid w:val="2D5A3A2E"/>
    <w:rsid w:val="2D621327"/>
    <w:rsid w:val="2D816D49"/>
    <w:rsid w:val="2D8225E3"/>
    <w:rsid w:val="2D8616B8"/>
    <w:rsid w:val="2D88722F"/>
    <w:rsid w:val="2D8C01EE"/>
    <w:rsid w:val="2D9035F6"/>
    <w:rsid w:val="2D943597"/>
    <w:rsid w:val="2D9573EB"/>
    <w:rsid w:val="2DA40523"/>
    <w:rsid w:val="2DA442E1"/>
    <w:rsid w:val="2DAC7BE2"/>
    <w:rsid w:val="2DB62443"/>
    <w:rsid w:val="2DC13DBD"/>
    <w:rsid w:val="2DC20E6A"/>
    <w:rsid w:val="2DDD45CB"/>
    <w:rsid w:val="2DDE13A9"/>
    <w:rsid w:val="2DDF26ED"/>
    <w:rsid w:val="2DEC41DC"/>
    <w:rsid w:val="2DF54FEF"/>
    <w:rsid w:val="2E0028ED"/>
    <w:rsid w:val="2E002F8A"/>
    <w:rsid w:val="2E1B3575"/>
    <w:rsid w:val="2E1F400D"/>
    <w:rsid w:val="2E2168CC"/>
    <w:rsid w:val="2E265DE6"/>
    <w:rsid w:val="2E273476"/>
    <w:rsid w:val="2E322D1A"/>
    <w:rsid w:val="2E3305CD"/>
    <w:rsid w:val="2E3B392D"/>
    <w:rsid w:val="2E4C3749"/>
    <w:rsid w:val="2E5059DC"/>
    <w:rsid w:val="2E601300"/>
    <w:rsid w:val="2E66059C"/>
    <w:rsid w:val="2E6E7A59"/>
    <w:rsid w:val="2E794DEE"/>
    <w:rsid w:val="2E8E7055"/>
    <w:rsid w:val="2E980D78"/>
    <w:rsid w:val="2E9E396B"/>
    <w:rsid w:val="2E9F3031"/>
    <w:rsid w:val="2EA84BA8"/>
    <w:rsid w:val="2EAF5AD5"/>
    <w:rsid w:val="2EB322DB"/>
    <w:rsid w:val="2EC60F6B"/>
    <w:rsid w:val="2EC964B0"/>
    <w:rsid w:val="2ECD5A07"/>
    <w:rsid w:val="2ED35A87"/>
    <w:rsid w:val="2EE248E9"/>
    <w:rsid w:val="2EE65208"/>
    <w:rsid w:val="2EEB70F0"/>
    <w:rsid w:val="2EFE6E2D"/>
    <w:rsid w:val="2F0540BD"/>
    <w:rsid w:val="2F074DEF"/>
    <w:rsid w:val="2F161EE2"/>
    <w:rsid w:val="2F2A526E"/>
    <w:rsid w:val="2F3030AA"/>
    <w:rsid w:val="2F3775CC"/>
    <w:rsid w:val="2F532924"/>
    <w:rsid w:val="2F5E55A6"/>
    <w:rsid w:val="2F683584"/>
    <w:rsid w:val="2F851057"/>
    <w:rsid w:val="2F937C32"/>
    <w:rsid w:val="2F943FCB"/>
    <w:rsid w:val="2F95635F"/>
    <w:rsid w:val="2F966582"/>
    <w:rsid w:val="2F9A7DF5"/>
    <w:rsid w:val="2F9D73EE"/>
    <w:rsid w:val="2FA23521"/>
    <w:rsid w:val="2FA27799"/>
    <w:rsid w:val="2FAB75B0"/>
    <w:rsid w:val="2FBF5651"/>
    <w:rsid w:val="2FC040E2"/>
    <w:rsid w:val="2FD609B4"/>
    <w:rsid w:val="2FED3C5B"/>
    <w:rsid w:val="2FF43D8C"/>
    <w:rsid w:val="300A65D4"/>
    <w:rsid w:val="301C0292"/>
    <w:rsid w:val="302D24B8"/>
    <w:rsid w:val="303444BD"/>
    <w:rsid w:val="30397033"/>
    <w:rsid w:val="304B7425"/>
    <w:rsid w:val="305556AB"/>
    <w:rsid w:val="305F4C4B"/>
    <w:rsid w:val="30745687"/>
    <w:rsid w:val="307D1FD3"/>
    <w:rsid w:val="308536E0"/>
    <w:rsid w:val="30981B40"/>
    <w:rsid w:val="30BF544B"/>
    <w:rsid w:val="30C21300"/>
    <w:rsid w:val="30CD3E3A"/>
    <w:rsid w:val="30DA46FB"/>
    <w:rsid w:val="30F11080"/>
    <w:rsid w:val="310149B3"/>
    <w:rsid w:val="31094908"/>
    <w:rsid w:val="310972F2"/>
    <w:rsid w:val="310E2192"/>
    <w:rsid w:val="31144762"/>
    <w:rsid w:val="31162A3C"/>
    <w:rsid w:val="31181CFC"/>
    <w:rsid w:val="3122256A"/>
    <w:rsid w:val="3134159D"/>
    <w:rsid w:val="314C38B6"/>
    <w:rsid w:val="314C6ED0"/>
    <w:rsid w:val="31570164"/>
    <w:rsid w:val="316367BF"/>
    <w:rsid w:val="316B07C5"/>
    <w:rsid w:val="317C254D"/>
    <w:rsid w:val="31873A2D"/>
    <w:rsid w:val="318C7B36"/>
    <w:rsid w:val="318E4B38"/>
    <w:rsid w:val="319D1733"/>
    <w:rsid w:val="319F661C"/>
    <w:rsid w:val="31A517E2"/>
    <w:rsid w:val="31A87524"/>
    <w:rsid w:val="31AA1B23"/>
    <w:rsid w:val="31BC6031"/>
    <w:rsid w:val="31C132F4"/>
    <w:rsid w:val="31C86142"/>
    <w:rsid w:val="31C96EA9"/>
    <w:rsid w:val="31D12B9D"/>
    <w:rsid w:val="31E71DFA"/>
    <w:rsid w:val="31EA3699"/>
    <w:rsid w:val="31F60C40"/>
    <w:rsid w:val="320D0A47"/>
    <w:rsid w:val="320F4868"/>
    <w:rsid w:val="320F52F0"/>
    <w:rsid w:val="322272D6"/>
    <w:rsid w:val="322B48BF"/>
    <w:rsid w:val="322B74C8"/>
    <w:rsid w:val="323B2963"/>
    <w:rsid w:val="32471EBA"/>
    <w:rsid w:val="32516ED6"/>
    <w:rsid w:val="325C2913"/>
    <w:rsid w:val="326E50D7"/>
    <w:rsid w:val="32757321"/>
    <w:rsid w:val="327D7E03"/>
    <w:rsid w:val="327F529D"/>
    <w:rsid w:val="32820EF4"/>
    <w:rsid w:val="328D4B95"/>
    <w:rsid w:val="329F4483"/>
    <w:rsid w:val="32AD718B"/>
    <w:rsid w:val="32C77F95"/>
    <w:rsid w:val="32CF05C8"/>
    <w:rsid w:val="32D43E21"/>
    <w:rsid w:val="32DF3919"/>
    <w:rsid w:val="33065F32"/>
    <w:rsid w:val="33162FC6"/>
    <w:rsid w:val="3323085F"/>
    <w:rsid w:val="3334695E"/>
    <w:rsid w:val="33350034"/>
    <w:rsid w:val="33466FF4"/>
    <w:rsid w:val="334A39EC"/>
    <w:rsid w:val="334A75F9"/>
    <w:rsid w:val="334E7DB9"/>
    <w:rsid w:val="334F654D"/>
    <w:rsid w:val="33522A73"/>
    <w:rsid w:val="33551CF3"/>
    <w:rsid w:val="335A2F08"/>
    <w:rsid w:val="336769DE"/>
    <w:rsid w:val="337461BC"/>
    <w:rsid w:val="337E4D3A"/>
    <w:rsid w:val="33810052"/>
    <w:rsid w:val="33866DAF"/>
    <w:rsid w:val="33880C38"/>
    <w:rsid w:val="339421EB"/>
    <w:rsid w:val="33985D2E"/>
    <w:rsid w:val="33A06705"/>
    <w:rsid w:val="33A52AD2"/>
    <w:rsid w:val="33AC7135"/>
    <w:rsid w:val="33BB3D6A"/>
    <w:rsid w:val="33C85C5B"/>
    <w:rsid w:val="33CF7BE9"/>
    <w:rsid w:val="33DA55DA"/>
    <w:rsid w:val="33ED2723"/>
    <w:rsid w:val="33ED636D"/>
    <w:rsid w:val="33EE588C"/>
    <w:rsid w:val="33F00D0E"/>
    <w:rsid w:val="33FF7C1B"/>
    <w:rsid w:val="34011893"/>
    <w:rsid w:val="340127AC"/>
    <w:rsid w:val="3408524E"/>
    <w:rsid w:val="341C7F4E"/>
    <w:rsid w:val="34235CFA"/>
    <w:rsid w:val="342B5B90"/>
    <w:rsid w:val="34341CB2"/>
    <w:rsid w:val="3437327B"/>
    <w:rsid w:val="343B2984"/>
    <w:rsid w:val="34415316"/>
    <w:rsid w:val="34436E55"/>
    <w:rsid w:val="34453929"/>
    <w:rsid w:val="344A0C02"/>
    <w:rsid w:val="344B7724"/>
    <w:rsid w:val="344C2D49"/>
    <w:rsid w:val="34555722"/>
    <w:rsid w:val="345A13C4"/>
    <w:rsid w:val="346C6D57"/>
    <w:rsid w:val="347E1CA0"/>
    <w:rsid w:val="34D22BD3"/>
    <w:rsid w:val="34E01B4D"/>
    <w:rsid w:val="34E05800"/>
    <w:rsid w:val="34F07218"/>
    <w:rsid w:val="34F656A0"/>
    <w:rsid w:val="350A4B96"/>
    <w:rsid w:val="351072BA"/>
    <w:rsid w:val="3511653B"/>
    <w:rsid w:val="35147EBC"/>
    <w:rsid w:val="35206B52"/>
    <w:rsid w:val="35264036"/>
    <w:rsid w:val="35284CDE"/>
    <w:rsid w:val="354665A1"/>
    <w:rsid w:val="354A4E86"/>
    <w:rsid w:val="355552CD"/>
    <w:rsid w:val="355914B6"/>
    <w:rsid w:val="355F769F"/>
    <w:rsid w:val="35664CFA"/>
    <w:rsid w:val="356F5BF3"/>
    <w:rsid w:val="35704B96"/>
    <w:rsid w:val="357F059C"/>
    <w:rsid w:val="358D0F0B"/>
    <w:rsid w:val="359909F0"/>
    <w:rsid w:val="35A149B6"/>
    <w:rsid w:val="35B71AE4"/>
    <w:rsid w:val="35BD3392"/>
    <w:rsid w:val="35BD43CC"/>
    <w:rsid w:val="35C932E8"/>
    <w:rsid w:val="35D15E83"/>
    <w:rsid w:val="35D5754E"/>
    <w:rsid w:val="35E9768B"/>
    <w:rsid w:val="35EF4FD0"/>
    <w:rsid w:val="35F665A0"/>
    <w:rsid w:val="360D204B"/>
    <w:rsid w:val="361231BE"/>
    <w:rsid w:val="36435A6D"/>
    <w:rsid w:val="3648069D"/>
    <w:rsid w:val="364D3336"/>
    <w:rsid w:val="36532174"/>
    <w:rsid w:val="3656754F"/>
    <w:rsid w:val="36583786"/>
    <w:rsid w:val="366003CD"/>
    <w:rsid w:val="366B3950"/>
    <w:rsid w:val="366E6BD7"/>
    <w:rsid w:val="367222F9"/>
    <w:rsid w:val="367476E1"/>
    <w:rsid w:val="36873BE2"/>
    <w:rsid w:val="36AE2E14"/>
    <w:rsid w:val="36AF378E"/>
    <w:rsid w:val="36C50CCB"/>
    <w:rsid w:val="36C76D53"/>
    <w:rsid w:val="36CA1CEB"/>
    <w:rsid w:val="36DB7C2F"/>
    <w:rsid w:val="36DD0EA9"/>
    <w:rsid w:val="36E032BC"/>
    <w:rsid w:val="36EB12B9"/>
    <w:rsid w:val="37015E15"/>
    <w:rsid w:val="371371EE"/>
    <w:rsid w:val="37242BDB"/>
    <w:rsid w:val="37315E77"/>
    <w:rsid w:val="3757309B"/>
    <w:rsid w:val="375F60DF"/>
    <w:rsid w:val="376C0B69"/>
    <w:rsid w:val="376E7864"/>
    <w:rsid w:val="3773031F"/>
    <w:rsid w:val="377760A2"/>
    <w:rsid w:val="377F0D27"/>
    <w:rsid w:val="378F46A2"/>
    <w:rsid w:val="37991C01"/>
    <w:rsid w:val="37A927F6"/>
    <w:rsid w:val="37AE230E"/>
    <w:rsid w:val="37C27EC2"/>
    <w:rsid w:val="37C75C77"/>
    <w:rsid w:val="37D80A09"/>
    <w:rsid w:val="37DE0AE3"/>
    <w:rsid w:val="37E5703E"/>
    <w:rsid w:val="37EA7BDA"/>
    <w:rsid w:val="37EC5FE6"/>
    <w:rsid w:val="37F853C2"/>
    <w:rsid w:val="37F94DE2"/>
    <w:rsid w:val="3806146C"/>
    <w:rsid w:val="38086A4E"/>
    <w:rsid w:val="38153BCB"/>
    <w:rsid w:val="381C259C"/>
    <w:rsid w:val="381F77AE"/>
    <w:rsid w:val="38286CC9"/>
    <w:rsid w:val="382B0567"/>
    <w:rsid w:val="382E3A24"/>
    <w:rsid w:val="38465695"/>
    <w:rsid w:val="384B18C4"/>
    <w:rsid w:val="384B59DC"/>
    <w:rsid w:val="384F4332"/>
    <w:rsid w:val="384F769E"/>
    <w:rsid w:val="385839B2"/>
    <w:rsid w:val="385E0080"/>
    <w:rsid w:val="38606463"/>
    <w:rsid w:val="386D2987"/>
    <w:rsid w:val="387B1DA2"/>
    <w:rsid w:val="388E7474"/>
    <w:rsid w:val="389D3147"/>
    <w:rsid w:val="38B4055C"/>
    <w:rsid w:val="38C029B3"/>
    <w:rsid w:val="38D07A9A"/>
    <w:rsid w:val="38DA4E64"/>
    <w:rsid w:val="38E10F3F"/>
    <w:rsid w:val="38E62ACD"/>
    <w:rsid w:val="38EA29DF"/>
    <w:rsid w:val="38ED3A6E"/>
    <w:rsid w:val="38ED4238"/>
    <w:rsid w:val="391C68CC"/>
    <w:rsid w:val="392657E8"/>
    <w:rsid w:val="39323A64"/>
    <w:rsid w:val="394E5655"/>
    <w:rsid w:val="395B102B"/>
    <w:rsid w:val="395C1E67"/>
    <w:rsid w:val="395C2AEC"/>
    <w:rsid w:val="39934FE5"/>
    <w:rsid w:val="39943278"/>
    <w:rsid w:val="399C14D0"/>
    <w:rsid w:val="39A83697"/>
    <w:rsid w:val="39B20022"/>
    <w:rsid w:val="39C41F3D"/>
    <w:rsid w:val="39CC282A"/>
    <w:rsid w:val="39DF1455"/>
    <w:rsid w:val="39EA7C60"/>
    <w:rsid w:val="39F74BA5"/>
    <w:rsid w:val="39F8681F"/>
    <w:rsid w:val="3A10210A"/>
    <w:rsid w:val="3A125097"/>
    <w:rsid w:val="3A26468D"/>
    <w:rsid w:val="3A4361F4"/>
    <w:rsid w:val="3A4678DA"/>
    <w:rsid w:val="3A4F49E1"/>
    <w:rsid w:val="3A595C58"/>
    <w:rsid w:val="3A6120BA"/>
    <w:rsid w:val="3A6620E2"/>
    <w:rsid w:val="3A7F63FB"/>
    <w:rsid w:val="3A987B6F"/>
    <w:rsid w:val="3AA07E88"/>
    <w:rsid w:val="3AA2010C"/>
    <w:rsid w:val="3AA43512"/>
    <w:rsid w:val="3AB40CE8"/>
    <w:rsid w:val="3AB605BC"/>
    <w:rsid w:val="3AC910AB"/>
    <w:rsid w:val="3AE02483"/>
    <w:rsid w:val="3AE81574"/>
    <w:rsid w:val="3AF31C56"/>
    <w:rsid w:val="3AFB6916"/>
    <w:rsid w:val="3B0A6DE0"/>
    <w:rsid w:val="3B197C7C"/>
    <w:rsid w:val="3B1B5E76"/>
    <w:rsid w:val="3B214A4C"/>
    <w:rsid w:val="3B22336E"/>
    <w:rsid w:val="3B25115C"/>
    <w:rsid w:val="3B2B7668"/>
    <w:rsid w:val="3B313AC4"/>
    <w:rsid w:val="3B3572F1"/>
    <w:rsid w:val="3B5430B9"/>
    <w:rsid w:val="3B69379C"/>
    <w:rsid w:val="3B7A5A8D"/>
    <w:rsid w:val="3B7C0730"/>
    <w:rsid w:val="3B895CD0"/>
    <w:rsid w:val="3B986202"/>
    <w:rsid w:val="3B9D1EA0"/>
    <w:rsid w:val="3BA316F9"/>
    <w:rsid w:val="3BAB3CF4"/>
    <w:rsid w:val="3BAD34FD"/>
    <w:rsid w:val="3BB84297"/>
    <w:rsid w:val="3BC445C5"/>
    <w:rsid w:val="3BC85AEF"/>
    <w:rsid w:val="3BE228AD"/>
    <w:rsid w:val="3BE633B9"/>
    <w:rsid w:val="3BE721A6"/>
    <w:rsid w:val="3BFC2946"/>
    <w:rsid w:val="3C08373E"/>
    <w:rsid w:val="3C3143C7"/>
    <w:rsid w:val="3C5B2C6E"/>
    <w:rsid w:val="3C680BA4"/>
    <w:rsid w:val="3C711C61"/>
    <w:rsid w:val="3C762F4F"/>
    <w:rsid w:val="3C7B7523"/>
    <w:rsid w:val="3C816640"/>
    <w:rsid w:val="3C890AAE"/>
    <w:rsid w:val="3C8D3F4E"/>
    <w:rsid w:val="3C96404B"/>
    <w:rsid w:val="3C9E1C4F"/>
    <w:rsid w:val="3CA25394"/>
    <w:rsid w:val="3CB21257"/>
    <w:rsid w:val="3CBC353B"/>
    <w:rsid w:val="3CC70EDD"/>
    <w:rsid w:val="3CCE1F66"/>
    <w:rsid w:val="3CE25969"/>
    <w:rsid w:val="3CF62525"/>
    <w:rsid w:val="3CFA3AE8"/>
    <w:rsid w:val="3D0B0433"/>
    <w:rsid w:val="3D0E292C"/>
    <w:rsid w:val="3D212329"/>
    <w:rsid w:val="3D25317B"/>
    <w:rsid w:val="3D255264"/>
    <w:rsid w:val="3D2A46A7"/>
    <w:rsid w:val="3D303676"/>
    <w:rsid w:val="3D394F09"/>
    <w:rsid w:val="3D566301"/>
    <w:rsid w:val="3D5926D3"/>
    <w:rsid w:val="3D5D7415"/>
    <w:rsid w:val="3D722B6D"/>
    <w:rsid w:val="3D793B23"/>
    <w:rsid w:val="3D8461BA"/>
    <w:rsid w:val="3D8E75CE"/>
    <w:rsid w:val="3D931088"/>
    <w:rsid w:val="3D9453FA"/>
    <w:rsid w:val="3DA637D7"/>
    <w:rsid w:val="3DB26646"/>
    <w:rsid w:val="3DB765B2"/>
    <w:rsid w:val="3DC507FD"/>
    <w:rsid w:val="3DCB7630"/>
    <w:rsid w:val="3E0C2BE9"/>
    <w:rsid w:val="3E1316CC"/>
    <w:rsid w:val="3E213BFA"/>
    <w:rsid w:val="3E294D1B"/>
    <w:rsid w:val="3E3E7246"/>
    <w:rsid w:val="3E4D1237"/>
    <w:rsid w:val="3E5C76CC"/>
    <w:rsid w:val="3E610D67"/>
    <w:rsid w:val="3E6D23FA"/>
    <w:rsid w:val="3E70009E"/>
    <w:rsid w:val="3E754A3E"/>
    <w:rsid w:val="3E792FCD"/>
    <w:rsid w:val="3E853D25"/>
    <w:rsid w:val="3E874A04"/>
    <w:rsid w:val="3E9162CA"/>
    <w:rsid w:val="3E9233B9"/>
    <w:rsid w:val="3E9B0D81"/>
    <w:rsid w:val="3EC913BF"/>
    <w:rsid w:val="3ECF0E18"/>
    <w:rsid w:val="3ECF2120"/>
    <w:rsid w:val="3EEE7459"/>
    <w:rsid w:val="3EEF4DE1"/>
    <w:rsid w:val="3EEF5E10"/>
    <w:rsid w:val="3EF618CF"/>
    <w:rsid w:val="3F030C69"/>
    <w:rsid w:val="3F1121EF"/>
    <w:rsid w:val="3F1459E6"/>
    <w:rsid w:val="3F154D9E"/>
    <w:rsid w:val="3F283A52"/>
    <w:rsid w:val="3F4010F3"/>
    <w:rsid w:val="3F443145"/>
    <w:rsid w:val="3F4E4AF7"/>
    <w:rsid w:val="3F670946"/>
    <w:rsid w:val="3F6727CC"/>
    <w:rsid w:val="3F6A0EF5"/>
    <w:rsid w:val="3F6B1A73"/>
    <w:rsid w:val="3F77011D"/>
    <w:rsid w:val="3F7A3E2D"/>
    <w:rsid w:val="3F837114"/>
    <w:rsid w:val="3F9404EE"/>
    <w:rsid w:val="3FAC5C72"/>
    <w:rsid w:val="3FB050E6"/>
    <w:rsid w:val="3FB107FB"/>
    <w:rsid w:val="3FB26B1E"/>
    <w:rsid w:val="3FB76480"/>
    <w:rsid w:val="3FBF5A5E"/>
    <w:rsid w:val="3FC167A0"/>
    <w:rsid w:val="3FC8772E"/>
    <w:rsid w:val="3FD00372"/>
    <w:rsid w:val="3FD5344A"/>
    <w:rsid w:val="3FDE1A4B"/>
    <w:rsid w:val="3FE36233"/>
    <w:rsid w:val="3FE37B0A"/>
    <w:rsid w:val="3FF027C2"/>
    <w:rsid w:val="3FF05F0F"/>
    <w:rsid w:val="40023252"/>
    <w:rsid w:val="400516D4"/>
    <w:rsid w:val="400F3DAC"/>
    <w:rsid w:val="4010076E"/>
    <w:rsid w:val="4024246B"/>
    <w:rsid w:val="4026570D"/>
    <w:rsid w:val="403339A5"/>
    <w:rsid w:val="4036638E"/>
    <w:rsid w:val="403E669D"/>
    <w:rsid w:val="405002E8"/>
    <w:rsid w:val="4065040B"/>
    <w:rsid w:val="4065700E"/>
    <w:rsid w:val="40923879"/>
    <w:rsid w:val="40966AEA"/>
    <w:rsid w:val="40BB72D8"/>
    <w:rsid w:val="40C83482"/>
    <w:rsid w:val="40CC1730"/>
    <w:rsid w:val="40CF6F9D"/>
    <w:rsid w:val="40D65C5E"/>
    <w:rsid w:val="40D70B0E"/>
    <w:rsid w:val="40F31238"/>
    <w:rsid w:val="40F54823"/>
    <w:rsid w:val="40F82C4F"/>
    <w:rsid w:val="4105404B"/>
    <w:rsid w:val="410B461F"/>
    <w:rsid w:val="41274053"/>
    <w:rsid w:val="41285AE3"/>
    <w:rsid w:val="412D2A38"/>
    <w:rsid w:val="413C37E5"/>
    <w:rsid w:val="41405083"/>
    <w:rsid w:val="4151103E"/>
    <w:rsid w:val="415B6482"/>
    <w:rsid w:val="416B5508"/>
    <w:rsid w:val="4177481D"/>
    <w:rsid w:val="41791133"/>
    <w:rsid w:val="417D0085"/>
    <w:rsid w:val="41A27F19"/>
    <w:rsid w:val="41AA667B"/>
    <w:rsid w:val="41AF6E77"/>
    <w:rsid w:val="41B22A73"/>
    <w:rsid w:val="41B64B85"/>
    <w:rsid w:val="41CE6B33"/>
    <w:rsid w:val="41D37CA5"/>
    <w:rsid w:val="41D47768"/>
    <w:rsid w:val="41DC535C"/>
    <w:rsid w:val="41F10CC3"/>
    <w:rsid w:val="41F30347"/>
    <w:rsid w:val="42041F68"/>
    <w:rsid w:val="42051AD4"/>
    <w:rsid w:val="420E1F51"/>
    <w:rsid w:val="42220C2D"/>
    <w:rsid w:val="42301D88"/>
    <w:rsid w:val="423436D6"/>
    <w:rsid w:val="42372A0C"/>
    <w:rsid w:val="423736D9"/>
    <w:rsid w:val="423F5089"/>
    <w:rsid w:val="42430195"/>
    <w:rsid w:val="424B4289"/>
    <w:rsid w:val="424E7CB8"/>
    <w:rsid w:val="4250010A"/>
    <w:rsid w:val="425132C0"/>
    <w:rsid w:val="42562ED6"/>
    <w:rsid w:val="4256308D"/>
    <w:rsid w:val="425C40C2"/>
    <w:rsid w:val="426A1107"/>
    <w:rsid w:val="426D634C"/>
    <w:rsid w:val="42730F84"/>
    <w:rsid w:val="42752EEA"/>
    <w:rsid w:val="42890CAC"/>
    <w:rsid w:val="42902B38"/>
    <w:rsid w:val="429947AB"/>
    <w:rsid w:val="429D7762"/>
    <w:rsid w:val="42AF4F4B"/>
    <w:rsid w:val="42B2447D"/>
    <w:rsid w:val="42B86F5D"/>
    <w:rsid w:val="42BA343C"/>
    <w:rsid w:val="42C019D5"/>
    <w:rsid w:val="42CA2340"/>
    <w:rsid w:val="42CC32E3"/>
    <w:rsid w:val="42DA5063"/>
    <w:rsid w:val="42E45EE2"/>
    <w:rsid w:val="42F500EF"/>
    <w:rsid w:val="42FF2D1C"/>
    <w:rsid w:val="430B35F4"/>
    <w:rsid w:val="43193DDE"/>
    <w:rsid w:val="431C1B73"/>
    <w:rsid w:val="431E7646"/>
    <w:rsid w:val="432429B5"/>
    <w:rsid w:val="432919D0"/>
    <w:rsid w:val="433169EA"/>
    <w:rsid w:val="434E0827"/>
    <w:rsid w:val="4350530C"/>
    <w:rsid w:val="43564980"/>
    <w:rsid w:val="43664B49"/>
    <w:rsid w:val="4373624F"/>
    <w:rsid w:val="437419F1"/>
    <w:rsid w:val="437A1DCD"/>
    <w:rsid w:val="43A22C00"/>
    <w:rsid w:val="43B27D8E"/>
    <w:rsid w:val="43B7584F"/>
    <w:rsid w:val="43B9736F"/>
    <w:rsid w:val="43BC29BB"/>
    <w:rsid w:val="43CF0A84"/>
    <w:rsid w:val="43D90ECD"/>
    <w:rsid w:val="43D94E9E"/>
    <w:rsid w:val="43DB12BC"/>
    <w:rsid w:val="43E16CB1"/>
    <w:rsid w:val="43E170ED"/>
    <w:rsid w:val="44055A2D"/>
    <w:rsid w:val="4417422F"/>
    <w:rsid w:val="44402014"/>
    <w:rsid w:val="44474045"/>
    <w:rsid w:val="444D5F59"/>
    <w:rsid w:val="4456026C"/>
    <w:rsid w:val="445A7A26"/>
    <w:rsid w:val="447119F7"/>
    <w:rsid w:val="44721F68"/>
    <w:rsid w:val="4476629B"/>
    <w:rsid w:val="448C2D01"/>
    <w:rsid w:val="449264BA"/>
    <w:rsid w:val="4493392A"/>
    <w:rsid w:val="44A92F3F"/>
    <w:rsid w:val="44BB7DCB"/>
    <w:rsid w:val="44C27A3D"/>
    <w:rsid w:val="44CA51A3"/>
    <w:rsid w:val="44CC2109"/>
    <w:rsid w:val="44E159EB"/>
    <w:rsid w:val="44FF6E0B"/>
    <w:rsid w:val="450B1F37"/>
    <w:rsid w:val="450F4E5F"/>
    <w:rsid w:val="45120686"/>
    <w:rsid w:val="451906AF"/>
    <w:rsid w:val="451D355E"/>
    <w:rsid w:val="452566A7"/>
    <w:rsid w:val="45293373"/>
    <w:rsid w:val="452B50E5"/>
    <w:rsid w:val="452E2401"/>
    <w:rsid w:val="45323FF6"/>
    <w:rsid w:val="45342A67"/>
    <w:rsid w:val="45420847"/>
    <w:rsid w:val="45435E00"/>
    <w:rsid w:val="454F2AA3"/>
    <w:rsid w:val="454F63CB"/>
    <w:rsid w:val="45551F0B"/>
    <w:rsid w:val="456557D3"/>
    <w:rsid w:val="45684BA8"/>
    <w:rsid w:val="4588524B"/>
    <w:rsid w:val="458E0CE8"/>
    <w:rsid w:val="45915FF2"/>
    <w:rsid w:val="45997783"/>
    <w:rsid w:val="45A148B1"/>
    <w:rsid w:val="45B3505E"/>
    <w:rsid w:val="45B66E8F"/>
    <w:rsid w:val="45C73FC5"/>
    <w:rsid w:val="45D207C4"/>
    <w:rsid w:val="45DF0D1B"/>
    <w:rsid w:val="45E32481"/>
    <w:rsid w:val="45E61C1A"/>
    <w:rsid w:val="45F42D07"/>
    <w:rsid w:val="45FA1B07"/>
    <w:rsid w:val="46026DAB"/>
    <w:rsid w:val="460366D7"/>
    <w:rsid w:val="460E3809"/>
    <w:rsid w:val="4612522F"/>
    <w:rsid w:val="462F711E"/>
    <w:rsid w:val="463A3A75"/>
    <w:rsid w:val="46401681"/>
    <w:rsid w:val="46466945"/>
    <w:rsid w:val="464E1FF0"/>
    <w:rsid w:val="467354C8"/>
    <w:rsid w:val="467D119A"/>
    <w:rsid w:val="467E74F1"/>
    <w:rsid w:val="467F16EF"/>
    <w:rsid w:val="4686494C"/>
    <w:rsid w:val="468C7BE5"/>
    <w:rsid w:val="46981BEC"/>
    <w:rsid w:val="46A312F1"/>
    <w:rsid w:val="46CB4731"/>
    <w:rsid w:val="46CE7B4A"/>
    <w:rsid w:val="46D512DB"/>
    <w:rsid w:val="46D61079"/>
    <w:rsid w:val="46DD5122"/>
    <w:rsid w:val="46ED6812"/>
    <w:rsid w:val="46F138E0"/>
    <w:rsid w:val="470F32CA"/>
    <w:rsid w:val="47183A8D"/>
    <w:rsid w:val="471F1BDF"/>
    <w:rsid w:val="47322530"/>
    <w:rsid w:val="473A7631"/>
    <w:rsid w:val="473E17C4"/>
    <w:rsid w:val="474156B1"/>
    <w:rsid w:val="4743026F"/>
    <w:rsid w:val="4750714C"/>
    <w:rsid w:val="475E144E"/>
    <w:rsid w:val="47633879"/>
    <w:rsid w:val="47800A7E"/>
    <w:rsid w:val="47854DDE"/>
    <w:rsid w:val="47856D49"/>
    <w:rsid w:val="47945644"/>
    <w:rsid w:val="47987129"/>
    <w:rsid w:val="47987D2E"/>
    <w:rsid w:val="479C1131"/>
    <w:rsid w:val="47B571CC"/>
    <w:rsid w:val="47B8569F"/>
    <w:rsid w:val="47C440FC"/>
    <w:rsid w:val="47C85DD2"/>
    <w:rsid w:val="47CD163B"/>
    <w:rsid w:val="47D12B80"/>
    <w:rsid w:val="47D827AB"/>
    <w:rsid w:val="47DA1438"/>
    <w:rsid w:val="47E56984"/>
    <w:rsid w:val="47EB4110"/>
    <w:rsid w:val="47EB77D5"/>
    <w:rsid w:val="47F82F13"/>
    <w:rsid w:val="47FD3CCE"/>
    <w:rsid w:val="47FF46DB"/>
    <w:rsid w:val="4800556C"/>
    <w:rsid w:val="48037E35"/>
    <w:rsid w:val="48062432"/>
    <w:rsid w:val="482B7781"/>
    <w:rsid w:val="483279BD"/>
    <w:rsid w:val="483D318A"/>
    <w:rsid w:val="483E1C04"/>
    <w:rsid w:val="4841120B"/>
    <w:rsid w:val="484B7B9C"/>
    <w:rsid w:val="484E4548"/>
    <w:rsid w:val="48592295"/>
    <w:rsid w:val="485E1ABF"/>
    <w:rsid w:val="48711FC6"/>
    <w:rsid w:val="48796324"/>
    <w:rsid w:val="488A1A88"/>
    <w:rsid w:val="48931573"/>
    <w:rsid w:val="48B63A02"/>
    <w:rsid w:val="48C25517"/>
    <w:rsid w:val="48C430AB"/>
    <w:rsid w:val="48D93A13"/>
    <w:rsid w:val="48D93EBE"/>
    <w:rsid w:val="48FA3E69"/>
    <w:rsid w:val="48FD7CFE"/>
    <w:rsid w:val="490E5A67"/>
    <w:rsid w:val="490F15AC"/>
    <w:rsid w:val="49126349"/>
    <w:rsid w:val="49393302"/>
    <w:rsid w:val="493A3714"/>
    <w:rsid w:val="493A7185"/>
    <w:rsid w:val="495C75C0"/>
    <w:rsid w:val="495E0E1A"/>
    <w:rsid w:val="497A75A0"/>
    <w:rsid w:val="49805087"/>
    <w:rsid w:val="49830203"/>
    <w:rsid w:val="498B355B"/>
    <w:rsid w:val="49B85068"/>
    <w:rsid w:val="49B93C25"/>
    <w:rsid w:val="49CD147E"/>
    <w:rsid w:val="49D3328D"/>
    <w:rsid w:val="49DA1D20"/>
    <w:rsid w:val="49DB62A0"/>
    <w:rsid w:val="49DE7D8D"/>
    <w:rsid w:val="49EA3540"/>
    <w:rsid w:val="49EC224C"/>
    <w:rsid w:val="4A035233"/>
    <w:rsid w:val="4A144951"/>
    <w:rsid w:val="4A2D5BF3"/>
    <w:rsid w:val="4A4524FE"/>
    <w:rsid w:val="4A46068F"/>
    <w:rsid w:val="4A55038B"/>
    <w:rsid w:val="4A5C1C5B"/>
    <w:rsid w:val="4A6873F9"/>
    <w:rsid w:val="4A6B4F00"/>
    <w:rsid w:val="4A6E0EB3"/>
    <w:rsid w:val="4A830C0F"/>
    <w:rsid w:val="4A840640"/>
    <w:rsid w:val="4AAA7A11"/>
    <w:rsid w:val="4AC26E32"/>
    <w:rsid w:val="4AC70826"/>
    <w:rsid w:val="4ACC4C8C"/>
    <w:rsid w:val="4ACC51EC"/>
    <w:rsid w:val="4AEC0102"/>
    <w:rsid w:val="4B090BDC"/>
    <w:rsid w:val="4B0A4A82"/>
    <w:rsid w:val="4B0B1E93"/>
    <w:rsid w:val="4B151FB2"/>
    <w:rsid w:val="4B27544F"/>
    <w:rsid w:val="4B281C30"/>
    <w:rsid w:val="4B2C123C"/>
    <w:rsid w:val="4B2F54F5"/>
    <w:rsid w:val="4B457DE8"/>
    <w:rsid w:val="4B502367"/>
    <w:rsid w:val="4B543045"/>
    <w:rsid w:val="4B616322"/>
    <w:rsid w:val="4B661B8A"/>
    <w:rsid w:val="4B6626C7"/>
    <w:rsid w:val="4B697D77"/>
    <w:rsid w:val="4B7778F3"/>
    <w:rsid w:val="4B8A0A0F"/>
    <w:rsid w:val="4B953043"/>
    <w:rsid w:val="4B977628"/>
    <w:rsid w:val="4B9D0497"/>
    <w:rsid w:val="4BA4774B"/>
    <w:rsid w:val="4BA72864"/>
    <w:rsid w:val="4BA7479D"/>
    <w:rsid w:val="4BAF261F"/>
    <w:rsid w:val="4BBE7E3D"/>
    <w:rsid w:val="4BC46983"/>
    <w:rsid w:val="4BC541CC"/>
    <w:rsid w:val="4BD64BEE"/>
    <w:rsid w:val="4BDD5354"/>
    <w:rsid w:val="4BE44830"/>
    <w:rsid w:val="4BEF58B4"/>
    <w:rsid w:val="4BF535C8"/>
    <w:rsid w:val="4BFF496C"/>
    <w:rsid w:val="4C031B14"/>
    <w:rsid w:val="4C070C9C"/>
    <w:rsid w:val="4C0A0767"/>
    <w:rsid w:val="4C2F01CE"/>
    <w:rsid w:val="4C315847"/>
    <w:rsid w:val="4C3B0B31"/>
    <w:rsid w:val="4C4C06DE"/>
    <w:rsid w:val="4C4D42EA"/>
    <w:rsid w:val="4C582BAD"/>
    <w:rsid w:val="4C5842FC"/>
    <w:rsid w:val="4C705669"/>
    <w:rsid w:val="4C711C80"/>
    <w:rsid w:val="4C7203DC"/>
    <w:rsid w:val="4C856040"/>
    <w:rsid w:val="4C9B1D07"/>
    <w:rsid w:val="4CA54934"/>
    <w:rsid w:val="4CA729D5"/>
    <w:rsid w:val="4CA76492"/>
    <w:rsid w:val="4CAB7964"/>
    <w:rsid w:val="4CAE7B22"/>
    <w:rsid w:val="4CB16E35"/>
    <w:rsid w:val="4CB31496"/>
    <w:rsid w:val="4CBA0B8B"/>
    <w:rsid w:val="4CC2109C"/>
    <w:rsid w:val="4CC85E12"/>
    <w:rsid w:val="4CD12B32"/>
    <w:rsid w:val="4CD86AB8"/>
    <w:rsid w:val="4CDB12A8"/>
    <w:rsid w:val="4CE607A7"/>
    <w:rsid w:val="4CF95DAD"/>
    <w:rsid w:val="4CFF1DED"/>
    <w:rsid w:val="4D091CC2"/>
    <w:rsid w:val="4D0B4C1D"/>
    <w:rsid w:val="4D100960"/>
    <w:rsid w:val="4D1F4BE3"/>
    <w:rsid w:val="4D2A3BBD"/>
    <w:rsid w:val="4D2B4753"/>
    <w:rsid w:val="4D3238E3"/>
    <w:rsid w:val="4D453F2A"/>
    <w:rsid w:val="4D461BE6"/>
    <w:rsid w:val="4D4A1D87"/>
    <w:rsid w:val="4D5819A6"/>
    <w:rsid w:val="4D596E86"/>
    <w:rsid w:val="4D6366B5"/>
    <w:rsid w:val="4D676EA6"/>
    <w:rsid w:val="4D875DE8"/>
    <w:rsid w:val="4D9A50C4"/>
    <w:rsid w:val="4D9E3BB5"/>
    <w:rsid w:val="4DB35167"/>
    <w:rsid w:val="4DB9740D"/>
    <w:rsid w:val="4DCD5EF0"/>
    <w:rsid w:val="4DCD7FE0"/>
    <w:rsid w:val="4DF35625"/>
    <w:rsid w:val="4DF83B55"/>
    <w:rsid w:val="4DFD06EC"/>
    <w:rsid w:val="4DFF5BC5"/>
    <w:rsid w:val="4E184DE2"/>
    <w:rsid w:val="4E28581D"/>
    <w:rsid w:val="4E3379FC"/>
    <w:rsid w:val="4E3519C8"/>
    <w:rsid w:val="4E3B773E"/>
    <w:rsid w:val="4E48763D"/>
    <w:rsid w:val="4E605F90"/>
    <w:rsid w:val="4E644B58"/>
    <w:rsid w:val="4E73365C"/>
    <w:rsid w:val="4E7476E7"/>
    <w:rsid w:val="4E762887"/>
    <w:rsid w:val="4E7D111F"/>
    <w:rsid w:val="4E7D7A83"/>
    <w:rsid w:val="4E992277"/>
    <w:rsid w:val="4EB54C4E"/>
    <w:rsid w:val="4EB97931"/>
    <w:rsid w:val="4EBE1770"/>
    <w:rsid w:val="4EC02A14"/>
    <w:rsid w:val="4ECA0682"/>
    <w:rsid w:val="4ECB11DE"/>
    <w:rsid w:val="4ED02686"/>
    <w:rsid w:val="4EDC7BCA"/>
    <w:rsid w:val="4EE96B58"/>
    <w:rsid w:val="4EED444F"/>
    <w:rsid w:val="4EF56E5A"/>
    <w:rsid w:val="4EF61477"/>
    <w:rsid w:val="4EF81135"/>
    <w:rsid w:val="4EFD35EF"/>
    <w:rsid w:val="4F064C2D"/>
    <w:rsid w:val="4F18319B"/>
    <w:rsid w:val="4F2C1E73"/>
    <w:rsid w:val="4F3F2C9D"/>
    <w:rsid w:val="4F3F6597"/>
    <w:rsid w:val="4F450C59"/>
    <w:rsid w:val="4F4663CB"/>
    <w:rsid w:val="4F4E3277"/>
    <w:rsid w:val="4F587A3C"/>
    <w:rsid w:val="4F60165E"/>
    <w:rsid w:val="4F755D47"/>
    <w:rsid w:val="4F7C5E20"/>
    <w:rsid w:val="4F7E5B0A"/>
    <w:rsid w:val="4F83016D"/>
    <w:rsid w:val="4F8D1DDB"/>
    <w:rsid w:val="4F8E18F1"/>
    <w:rsid w:val="4FA1751B"/>
    <w:rsid w:val="4FAA182F"/>
    <w:rsid w:val="4FAE2FB2"/>
    <w:rsid w:val="4FAE4233"/>
    <w:rsid w:val="4FC67A16"/>
    <w:rsid w:val="4FD7274A"/>
    <w:rsid w:val="4FE5133E"/>
    <w:rsid w:val="4FEC683F"/>
    <w:rsid w:val="4FEF4A83"/>
    <w:rsid w:val="4FEF67C5"/>
    <w:rsid w:val="50100316"/>
    <w:rsid w:val="502304A5"/>
    <w:rsid w:val="50243DC2"/>
    <w:rsid w:val="50276F46"/>
    <w:rsid w:val="50377F99"/>
    <w:rsid w:val="50463B0E"/>
    <w:rsid w:val="50584128"/>
    <w:rsid w:val="505B1026"/>
    <w:rsid w:val="50851C5A"/>
    <w:rsid w:val="508C3FD2"/>
    <w:rsid w:val="509335EF"/>
    <w:rsid w:val="50AE4266"/>
    <w:rsid w:val="50BE5FC4"/>
    <w:rsid w:val="50D82FD5"/>
    <w:rsid w:val="50E1178F"/>
    <w:rsid w:val="50E86309"/>
    <w:rsid w:val="50EA2943"/>
    <w:rsid w:val="50F21FA5"/>
    <w:rsid w:val="50FB49C6"/>
    <w:rsid w:val="5101207D"/>
    <w:rsid w:val="51160FDF"/>
    <w:rsid w:val="51183742"/>
    <w:rsid w:val="511A1B66"/>
    <w:rsid w:val="51234079"/>
    <w:rsid w:val="512E744D"/>
    <w:rsid w:val="512F2A1E"/>
    <w:rsid w:val="51361F95"/>
    <w:rsid w:val="513F1A6B"/>
    <w:rsid w:val="5140014E"/>
    <w:rsid w:val="514D4BD6"/>
    <w:rsid w:val="514E111E"/>
    <w:rsid w:val="51763829"/>
    <w:rsid w:val="51823496"/>
    <w:rsid w:val="51840DB3"/>
    <w:rsid w:val="518C3A6B"/>
    <w:rsid w:val="518D2C4D"/>
    <w:rsid w:val="519A393D"/>
    <w:rsid w:val="51AE70B7"/>
    <w:rsid w:val="51CC5DAB"/>
    <w:rsid w:val="51ED3A19"/>
    <w:rsid w:val="51F41765"/>
    <w:rsid w:val="51F84394"/>
    <w:rsid w:val="521A6C23"/>
    <w:rsid w:val="521A731A"/>
    <w:rsid w:val="522A0E1C"/>
    <w:rsid w:val="522B1438"/>
    <w:rsid w:val="52317C54"/>
    <w:rsid w:val="52486251"/>
    <w:rsid w:val="524E3378"/>
    <w:rsid w:val="525E5CD0"/>
    <w:rsid w:val="52895934"/>
    <w:rsid w:val="528C45CC"/>
    <w:rsid w:val="528D316F"/>
    <w:rsid w:val="5290120C"/>
    <w:rsid w:val="5290573F"/>
    <w:rsid w:val="52925383"/>
    <w:rsid w:val="52976ACD"/>
    <w:rsid w:val="52B633F7"/>
    <w:rsid w:val="52B71C76"/>
    <w:rsid w:val="52C64744"/>
    <w:rsid w:val="52D57EE1"/>
    <w:rsid w:val="52EF6909"/>
    <w:rsid w:val="53026E4F"/>
    <w:rsid w:val="5310520D"/>
    <w:rsid w:val="531225F7"/>
    <w:rsid w:val="53191DB6"/>
    <w:rsid w:val="531B5881"/>
    <w:rsid w:val="531E2D4A"/>
    <w:rsid w:val="53223ADF"/>
    <w:rsid w:val="532317F1"/>
    <w:rsid w:val="5340253A"/>
    <w:rsid w:val="53545FB1"/>
    <w:rsid w:val="535E0DC0"/>
    <w:rsid w:val="536302CB"/>
    <w:rsid w:val="53696FE7"/>
    <w:rsid w:val="536E6940"/>
    <w:rsid w:val="537018C8"/>
    <w:rsid w:val="538F7097"/>
    <w:rsid w:val="53944C4D"/>
    <w:rsid w:val="539A60E2"/>
    <w:rsid w:val="53B0680C"/>
    <w:rsid w:val="53D47A15"/>
    <w:rsid w:val="53E36049"/>
    <w:rsid w:val="53EF00D2"/>
    <w:rsid w:val="53F02939"/>
    <w:rsid w:val="53F77C52"/>
    <w:rsid w:val="540168F4"/>
    <w:rsid w:val="540662FD"/>
    <w:rsid w:val="540871E0"/>
    <w:rsid w:val="541C66F0"/>
    <w:rsid w:val="5420142B"/>
    <w:rsid w:val="54280A35"/>
    <w:rsid w:val="54376272"/>
    <w:rsid w:val="54440519"/>
    <w:rsid w:val="54464121"/>
    <w:rsid w:val="54594C92"/>
    <w:rsid w:val="54693AC2"/>
    <w:rsid w:val="547F0911"/>
    <w:rsid w:val="548500EE"/>
    <w:rsid w:val="5485322B"/>
    <w:rsid w:val="54A51010"/>
    <w:rsid w:val="54A83668"/>
    <w:rsid w:val="54AE61D8"/>
    <w:rsid w:val="54B27BEE"/>
    <w:rsid w:val="54C349D1"/>
    <w:rsid w:val="54CA6333"/>
    <w:rsid w:val="54CB239E"/>
    <w:rsid w:val="54D374A1"/>
    <w:rsid w:val="54F00716"/>
    <w:rsid w:val="550B72FE"/>
    <w:rsid w:val="55137A01"/>
    <w:rsid w:val="55142B3D"/>
    <w:rsid w:val="552B07EE"/>
    <w:rsid w:val="552D21A8"/>
    <w:rsid w:val="55482AD2"/>
    <w:rsid w:val="554E3689"/>
    <w:rsid w:val="55535751"/>
    <w:rsid w:val="555E1939"/>
    <w:rsid w:val="55661470"/>
    <w:rsid w:val="55663217"/>
    <w:rsid w:val="556F0537"/>
    <w:rsid w:val="55834F86"/>
    <w:rsid w:val="558772CD"/>
    <w:rsid w:val="5594174D"/>
    <w:rsid w:val="55942F06"/>
    <w:rsid w:val="55992B5C"/>
    <w:rsid w:val="55A439DB"/>
    <w:rsid w:val="55A62BF9"/>
    <w:rsid w:val="55BB2AD2"/>
    <w:rsid w:val="55D64C7B"/>
    <w:rsid w:val="55E852D7"/>
    <w:rsid w:val="55EC1A29"/>
    <w:rsid w:val="55FB5AD6"/>
    <w:rsid w:val="55FE4001"/>
    <w:rsid w:val="56053BDD"/>
    <w:rsid w:val="560569E4"/>
    <w:rsid w:val="560C1C2B"/>
    <w:rsid w:val="560E70A6"/>
    <w:rsid w:val="5613772C"/>
    <w:rsid w:val="56150435"/>
    <w:rsid w:val="56153603"/>
    <w:rsid w:val="56285A18"/>
    <w:rsid w:val="562A2874"/>
    <w:rsid w:val="563768E1"/>
    <w:rsid w:val="563A0FB3"/>
    <w:rsid w:val="563A7F05"/>
    <w:rsid w:val="56427BF3"/>
    <w:rsid w:val="564E304F"/>
    <w:rsid w:val="566211BD"/>
    <w:rsid w:val="56660C90"/>
    <w:rsid w:val="566B5A6D"/>
    <w:rsid w:val="56702BDB"/>
    <w:rsid w:val="567F4901"/>
    <w:rsid w:val="568B30B5"/>
    <w:rsid w:val="568E5C8E"/>
    <w:rsid w:val="56B17B49"/>
    <w:rsid w:val="56B440F1"/>
    <w:rsid w:val="56DD1EA6"/>
    <w:rsid w:val="56F7716C"/>
    <w:rsid w:val="56FD4B37"/>
    <w:rsid w:val="57197702"/>
    <w:rsid w:val="57233025"/>
    <w:rsid w:val="572A0ECA"/>
    <w:rsid w:val="572A2E4D"/>
    <w:rsid w:val="574A2360"/>
    <w:rsid w:val="5767416D"/>
    <w:rsid w:val="577B6EFD"/>
    <w:rsid w:val="5781345E"/>
    <w:rsid w:val="578734F8"/>
    <w:rsid w:val="578C4726"/>
    <w:rsid w:val="57994A94"/>
    <w:rsid w:val="57A70754"/>
    <w:rsid w:val="57A7387E"/>
    <w:rsid w:val="57B1784D"/>
    <w:rsid w:val="57C540DC"/>
    <w:rsid w:val="57D14E06"/>
    <w:rsid w:val="57D151DA"/>
    <w:rsid w:val="57D917F8"/>
    <w:rsid w:val="57DD1A0F"/>
    <w:rsid w:val="57E157E2"/>
    <w:rsid w:val="57F42049"/>
    <w:rsid w:val="58007F73"/>
    <w:rsid w:val="580170AE"/>
    <w:rsid w:val="58073A50"/>
    <w:rsid w:val="580A7F03"/>
    <w:rsid w:val="580C3AB9"/>
    <w:rsid w:val="581272EA"/>
    <w:rsid w:val="58143B53"/>
    <w:rsid w:val="58196D84"/>
    <w:rsid w:val="581B3CFC"/>
    <w:rsid w:val="58297562"/>
    <w:rsid w:val="58323126"/>
    <w:rsid w:val="58346B6C"/>
    <w:rsid w:val="583A18BA"/>
    <w:rsid w:val="584A3950"/>
    <w:rsid w:val="585D2567"/>
    <w:rsid w:val="586914E8"/>
    <w:rsid w:val="586D09FC"/>
    <w:rsid w:val="587117C0"/>
    <w:rsid w:val="587E4743"/>
    <w:rsid w:val="58821375"/>
    <w:rsid w:val="588433AC"/>
    <w:rsid w:val="5886561A"/>
    <w:rsid w:val="588962D6"/>
    <w:rsid w:val="589005D0"/>
    <w:rsid w:val="589046EA"/>
    <w:rsid w:val="589F31FE"/>
    <w:rsid w:val="58A65901"/>
    <w:rsid w:val="58AE3BF8"/>
    <w:rsid w:val="58B2640F"/>
    <w:rsid w:val="58B618DC"/>
    <w:rsid w:val="58DB687C"/>
    <w:rsid w:val="58DC15FF"/>
    <w:rsid w:val="58E43932"/>
    <w:rsid w:val="59000A86"/>
    <w:rsid w:val="59082EC4"/>
    <w:rsid w:val="590927AA"/>
    <w:rsid w:val="594316D5"/>
    <w:rsid w:val="594C3AEC"/>
    <w:rsid w:val="5958730E"/>
    <w:rsid w:val="597E793F"/>
    <w:rsid w:val="59840A8B"/>
    <w:rsid w:val="59851438"/>
    <w:rsid w:val="598533BF"/>
    <w:rsid w:val="59965102"/>
    <w:rsid w:val="59A20CF8"/>
    <w:rsid w:val="59B14F92"/>
    <w:rsid w:val="59D12487"/>
    <w:rsid w:val="59E051FD"/>
    <w:rsid w:val="59E84EE4"/>
    <w:rsid w:val="59EC038F"/>
    <w:rsid w:val="59F12F67"/>
    <w:rsid w:val="59F27B8A"/>
    <w:rsid w:val="59F63D51"/>
    <w:rsid w:val="5A132D0E"/>
    <w:rsid w:val="5A2320DF"/>
    <w:rsid w:val="5A274BF5"/>
    <w:rsid w:val="5A3A3E80"/>
    <w:rsid w:val="5A4E15B4"/>
    <w:rsid w:val="5A4E3E3B"/>
    <w:rsid w:val="5A5B573D"/>
    <w:rsid w:val="5A704EB3"/>
    <w:rsid w:val="5A710509"/>
    <w:rsid w:val="5A79305E"/>
    <w:rsid w:val="5A7B7BA6"/>
    <w:rsid w:val="5AA352FD"/>
    <w:rsid w:val="5AB6342F"/>
    <w:rsid w:val="5AC27083"/>
    <w:rsid w:val="5AC314CB"/>
    <w:rsid w:val="5AD35BC6"/>
    <w:rsid w:val="5AD7170D"/>
    <w:rsid w:val="5ADF1011"/>
    <w:rsid w:val="5AEA3B01"/>
    <w:rsid w:val="5B136F0D"/>
    <w:rsid w:val="5B171D93"/>
    <w:rsid w:val="5B2708FA"/>
    <w:rsid w:val="5B423A25"/>
    <w:rsid w:val="5B4F00D0"/>
    <w:rsid w:val="5B4F6DF9"/>
    <w:rsid w:val="5B5B3D34"/>
    <w:rsid w:val="5B6061B8"/>
    <w:rsid w:val="5B8E4855"/>
    <w:rsid w:val="5B980B34"/>
    <w:rsid w:val="5BA22A3F"/>
    <w:rsid w:val="5BA83B18"/>
    <w:rsid w:val="5BC87B58"/>
    <w:rsid w:val="5BCB77E7"/>
    <w:rsid w:val="5BD846CF"/>
    <w:rsid w:val="5BE77701"/>
    <w:rsid w:val="5C030313"/>
    <w:rsid w:val="5C071628"/>
    <w:rsid w:val="5C0C274E"/>
    <w:rsid w:val="5C0F1D73"/>
    <w:rsid w:val="5C152C4D"/>
    <w:rsid w:val="5C192730"/>
    <w:rsid w:val="5C231ABF"/>
    <w:rsid w:val="5C371ED9"/>
    <w:rsid w:val="5C3839BE"/>
    <w:rsid w:val="5C3E7164"/>
    <w:rsid w:val="5C4A60FA"/>
    <w:rsid w:val="5C4E620E"/>
    <w:rsid w:val="5C514838"/>
    <w:rsid w:val="5C550906"/>
    <w:rsid w:val="5C550F13"/>
    <w:rsid w:val="5C5A1B77"/>
    <w:rsid w:val="5C627F8C"/>
    <w:rsid w:val="5C7A5495"/>
    <w:rsid w:val="5C8B2518"/>
    <w:rsid w:val="5C8D77D5"/>
    <w:rsid w:val="5C9A1F0E"/>
    <w:rsid w:val="5C9F21FF"/>
    <w:rsid w:val="5CC41471"/>
    <w:rsid w:val="5CD0594E"/>
    <w:rsid w:val="5CD62A21"/>
    <w:rsid w:val="5CE70651"/>
    <w:rsid w:val="5CEB2312"/>
    <w:rsid w:val="5CED23A2"/>
    <w:rsid w:val="5CFB4B0B"/>
    <w:rsid w:val="5CFF76CE"/>
    <w:rsid w:val="5D077C1D"/>
    <w:rsid w:val="5D080CF3"/>
    <w:rsid w:val="5D0C262C"/>
    <w:rsid w:val="5D1D4073"/>
    <w:rsid w:val="5D250E64"/>
    <w:rsid w:val="5D2673CB"/>
    <w:rsid w:val="5D273373"/>
    <w:rsid w:val="5D2F6D02"/>
    <w:rsid w:val="5D38451A"/>
    <w:rsid w:val="5D4E1F48"/>
    <w:rsid w:val="5D56690D"/>
    <w:rsid w:val="5D987359"/>
    <w:rsid w:val="5D9D6E26"/>
    <w:rsid w:val="5D9E51B4"/>
    <w:rsid w:val="5DAC1E34"/>
    <w:rsid w:val="5DAD1ED5"/>
    <w:rsid w:val="5DD26F78"/>
    <w:rsid w:val="5DD5494D"/>
    <w:rsid w:val="5DD93833"/>
    <w:rsid w:val="5DE02478"/>
    <w:rsid w:val="5DE43EF8"/>
    <w:rsid w:val="5DE53DBD"/>
    <w:rsid w:val="5DEA37CB"/>
    <w:rsid w:val="5E0276B2"/>
    <w:rsid w:val="5E034A54"/>
    <w:rsid w:val="5E091FCB"/>
    <w:rsid w:val="5E103C98"/>
    <w:rsid w:val="5E2219E6"/>
    <w:rsid w:val="5E2A10B8"/>
    <w:rsid w:val="5E313463"/>
    <w:rsid w:val="5E326160"/>
    <w:rsid w:val="5E3D279E"/>
    <w:rsid w:val="5E402BFC"/>
    <w:rsid w:val="5E4A79DC"/>
    <w:rsid w:val="5E6F76A5"/>
    <w:rsid w:val="5E875C48"/>
    <w:rsid w:val="5E953BF9"/>
    <w:rsid w:val="5EAE3B04"/>
    <w:rsid w:val="5EB465B7"/>
    <w:rsid w:val="5EC23124"/>
    <w:rsid w:val="5EE237C6"/>
    <w:rsid w:val="5EE363AF"/>
    <w:rsid w:val="5EE90325"/>
    <w:rsid w:val="5F0B0627"/>
    <w:rsid w:val="5F0B65DC"/>
    <w:rsid w:val="5F0E6107"/>
    <w:rsid w:val="5F155C7B"/>
    <w:rsid w:val="5F290E18"/>
    <w:rsid w:val="5F2A2511"/>
    <w:rsid w:val="5F4266C8"/>
    <w:rsid w:val="5F5350D7"/>
    <w:rsid w:val="5F570677"/>
    <w:rsid w:val="5F5B73FD"/>
    <w:rsid w:val="5F757BF4"/>
    <w:rsid w:val="5F966108"/>
    <w:rsid w:val="5FB948C9"/>
    <w:rsid w:val="5FC92521"/>
    <w:rsid w:val="5FCA3063"/>
    <w:rsid w:val="5FCB50B1"/>
    <w:rsid w:val="5FD838E2"/>
    <w:rsid w:val="5FE42496"/>
    <w:rsid w:val="5FEC175C"/>
    <w:rsid w:val="5FEC26F0"/>
    <w:rsid w:val="5FF90EDA"/>
    <w:rsid w:val="5FFB10E0"/>
    <w:rsid w:val="60067040"/>
    <w:rsid w:val="600B79E0"/>
    <w:rsid w:val="602C5255"/>
    <w:rsid w:val="60310561"/>
    <w:rsid w:val="60485CEF"/>
    <w:rsid w:val="60507469"/>
    <w:rsid w:val="605779B1"/>
    <w:rsid w:val="605B3B7E"/>
    <w:rsid w:val="60642430"/>
    <w:rsid w:val="60722565"/>
    <w:rsid w:val="60766AF1"/>
    <w:rsid w:val="60A6190E"/>
    <w:rsid w:val="60C95281"/>
    <w:rsid w:val="60ED7205"/>
    <w:rsid w:val="610A24B0"/>
    <w:rsid w:val="611D3DC0"/>
    <w:rsid w:val="612B1454"/>
    <w:rsid w:val="612F6778"/>
    <w:rsid w:val="613B0F6B"/>
    <w:rsid w:val="613F0179"/>
    <w:rsid w:val="614B55BE"/>
    <w:rsid w:val="614C5553"/>
    <w:rsid w:val="61590315"/>
    <w:rsid w:val="615B25E0"/>
    <w:rsid w:val="61703CA3"/>
    <w:rsid w:val="617F374A"/>
    <w:rsid w:val="617F4323"/>
    <w:rsid w:val="617F5337"/>
    <w:rsid w:val="6186668A"/>
    <w:rsid w:val="6187560F"/>
    <w:rsid w:val="618E30F0"/>
    <w:rsid w:val="61970A04"/>
    <w:rsid w:val="61A3723C"/>
    <w:rsid w:val="61AB21C8"/>
    <w:rsid w:val="61B30E50"/>
    <w:rsid w:val="61D40A50"/>
    <w:rsid w:val="61E57358"/>
    <w:rsid w:val="61E951E2"/>
    <w:rsid w:val="61F20337"/>
    <w:rsid w:val="61F63B7E"/>
    <w:rsid w:val="622037E5"/>
    <w:rsid w:val="622814F0"/>
    <w:rsid w:val="6232236E"/>
    <w:rsid w:val="623A4D70"/>
    <w:rsid w:val="623F0BA1"/>
    <w:rsid w:val="62422353"/>
    <w:rsid w:val="624A4587"/>
    <w:rsid w:val="624B6CDD"/>
    <w:rsid w:val="624D3F53"/>
    <w:rsid w:val="624E25AF"/>
    <w:rsid w:val="625E795C"/>
    <w:rsid w:val="62612C54"/>
    <w:rsid w:val="627265C7"/>
    <w:rsid w:val="62776A9C"/>
    <w:rsid w:val="62866B08"/>
    <w:rsid w:val="629A30B8"/>
    <w:rsid w:val="62A0377C"/>
    <w:rsid w:val="62A24973"/>
    <w:rsid w:val="62AC3983"/>
    <w:rsid w:val="62BD19E7"/>
    <w:rsid w:val="62D933E0"/>
    <w:rsid w:val="62DD61AD"/>
    <w:rsid w:val="62DD7725"/>
    <w:rsid w:val="62EB6EDA"/>
    <w:rsid w:val="62F712F3"/>
    <w:rsid w:val="62F91380"/>
    <w:rsid w:val="63051E06"/>
    <w:rsid w:val="63111E6B"/>
    <w:rsid w:val="631E0DDC"/>
    <w:rsid w:val="63203865"/>
    <w:rsid w:val="63234703"/>
    <w:rsid w:val="63247F09"/>
    <w:rsid w:val="632C4695"/>
    <w:rsid w:val="63366849"/>
    <w:rsid w:val="634265E1"/>
    <w:rsid w:val="634948EA"/>
    <w:rsid w:val="63635A86"/>
    <w:rsid w:val="636E3847"/>
    <w:rsid w:val="637F15E3"/>
    <w:rsid w:val="6384309D"/>
    <w:rsid w:val="639F1128"/>
    <w:rsid w:val="63A66B70"/>
    <w:rsid w:val="63A8247C"/>
    <w:rsid w:val="63A9383D"/>
    <w:rsid w:val="63B44BDC"/>
    <w:rsid w:val="63BB3894"/>
    <w:rsid w:val="63BB78FF"/>
    <w:rsid w:val="63CF6CF6"/>
    <w:rsid w:val="63D16CAF"/>
    <w:rsid w:val="63D71AC2"/>
    <w:rsid w:val="63DB675E"/>
    <w:rsid w:val="63DE6727"/>
    <w:rsid w:val="63E26E7B"/>
    <w:rsid w:val="63E918A4"/>
    <w:rsid w:val="63EC684D"/>
    <w:rsid w:val="63FF44D2"/>
    <w:rsid w:val="640B08DB"/>
    <w:rsid w:val="640D32EE"/>
    <w:rsid w:val="64163329"/>
    <w:rsid w:val="64194AC4"/>
    <w:rsid w:val="641F193B"/>
    <w:rsid w:val="642038EE"/>
    <w:rsid w:val="642436CA"/>
    <w:rsid w:val="642A1A22"/>
    <w:rsid w:val="642D091C"/>
    <w:rsid w:val="64374ADD"/>
    <w:rsid w:val="64503C73"/>
    <w:rsid w:val="647666B2"/>
    <w:rsid w:val="6477050C"/>
    <w:rsid w:val="648042EE"/>
    <w:rsid w:val="648C6941"/>
    <w:rsid w:val="6495030F"/>
    <w:rsid w:val="64993218"/>
    <w:rsid w:val="64AD3F2E"/>
    <w:rsid w:val="64BE438D"/>
    <w:rsid w:val="64C72D8F"/>
    <w:rsid w:val="64D53183"/>
    <w:rsid w:val="64E70858"/>
    <w:rsid w:val="64FD41BE"/>
    <w:rsid w:val="650242A5"/>
    <w:rsid w:val="65052FCB"/>
    <w:rsid w:val="650E3288"/>
    <w:rsid w:val="6512191B"/>
    <w:rsid w:val="65134E4C"/>
    <w:rsid w:val="652848DA"/>
    <w:rsid w:val="653071BC"/>
    <w:rsid w:val="653F3FA1"/>
    <w:rsid w:val="6544027B"/>
    <w:rsid w:val="654E38F7"/>
    <w:rsid w:val="65556EF2"/>
    <w:rsid w:val="657141FF"/>
    <w:rsid w:val="65827169"/>
    <w:rsid w:val="65874091"/>
    <w:rsid w:val="658905E5"/>
    <w:rsid w:val="658B38EE"/>
    <w:rsid w:val="658E4F30"/>
    <w:rsid w:val="65AF2368"/>
    <w:rsid w:val="65B131D9"/>
    <w:rsid w:val="65B522A3"/>
    <w:rsid w:val="65C52D0E"/>
    <w:rsid w:val="65D13FE9"/>
    <w:rsid w:val="65D248F6"/>
    <w:rsid w:val="65D35C16"/>
    <w:rsid w:val="65D373AA"/>
    <w:rsid w:val="65E360F4"/>
    <w:rsid w:val="65E42A27"/>
    <w:rsid w:val="65E46075"/>
    <w:rsid w:val="65E6594A"/>
    <w:rsid w:val="65F03CD7"/>
    <w:rsid w:val="66021B4D"/>
    <w:rsid w:val="66057E7A"/>
    <w:rsid w:val="661E1587"/>
    <w:rsid w:val="664B5887"/>
    <w:rsid w:val="664E5613"/>
    <w:rsid w:val="66563C51"/>
    <w:rsid w:val="665A5F8F"/>
    <w:rsid w:val="6668116C"/>
    <w:rsid w:val="66721AD6"/>
    <w:rsid w:val="66725FA1"/>
    <w:rsid w:val="667411A7"/>
    <w:rsid w:val="668570D8"/>
    <w:rsid w:val="669E16AF"/>
    <w:rsid w:val="66A0445D"/>
    <w:rsid w:val="66BA2939"/>
    <w:rsid w:val="66CC1EBE"/>
    <w:rsid w:val="66D04BC5"/>
    <w:rsid w:val="66DC411F"/>
    <w:rsid w:val="66F20968"/>
    <w:rsid w:val="670D01B1"/>
    <w:rsid w:val="671B3EA9"/>
    <w:rsid w:val="671D35ED"/>
    <w:rsid w:val="673F7CF7"/>
    <w:rsid w:val="675B5366"/>
    <w:rsid w:val="677A78C1"/>
    <w:rsid w:val="677E519C"/>
    <w:rsid w:val="678F0466"/>
    <w:rsid w:val="679150C1"/>
    <w:rsid w:val="67943B44"/>
    <w:rsid w:val="679B4337"/>
    <w:rsid w:val="67A87836"/>
    <w:rsid w:val="67AD3D48"/>
    <w:rsid w:val="67C033BE"/>
    <w:rsid w:val="67CE6EB3"/>
    <w:rsid w:val="67D20531"/>
    <w:rsid w:val="67D51149"/>
    <w:rsid w:val="67DF3CF1"/>
    <w:rsid w:val="67EE408D"/>
    <w:rsid w:val="67F12E8A"/>
    <w:rsid w:val="67F406A4"/>
    <w:rsid w:val="67F81964"/>
    <w:rsid w:val="68082AE8"/>
    <w:rsid w:val="68091571"/>
    <w:rsid w:val="68115652"/>
    <w:rsid w:val="68123E91"/>
    <w:rsid w:val="68180BEC"/>
    <w:rsid w:val="68243CB4"/>
    <w:rsid w:val="682D4596"/>
    <w:rsid w:val="682E5386"/>
    <w:rsid w:val="683223D6"/>
    <w:rsid w:val="684532FF"/>
    <w:rsid w:val="68553C82"/>
    <w:rsid w:val="686F3EAA"/>
    <w:rsid w:val="68757459"/>
    <w:rsid w:val="688420D4"/>
    <w:rsid w:val="68921D60"/>
    <w:rsid w:val="68A6612F"/>
    <w:rsid w:val="68C17FE3"/>
    <w:rsid w:val="68C716EA"/>
    <w:rsid w:val="68CE18C6"/>
    <w:rsid w:val="68E333C8"/>
    <w:rsid w:val="68E60E58"/>
    <w:rsid w:val="68E9763C"/>
    <w:rsid w:val="68FE28C6"/>
    <w:rsid w:val="690D6CD5"/>
    <w:rsid w:val="692122B7"/>
    <w:rsid w:val="69396BA2"/>
    <w:rsid w:val="693E1617"/>
    <w:rsid w:val="69401815"/>
    <w:rsid w:val="694F4082"/>
    <w:rsid w:val="69522B92"/>
    <w:rsid w:val="69531548"/>
    <w:rsid w:val="69716CC9"/>
    <w:rsid w:val="69845BA5"/>
    <w:rsid w:val="698460AD"/>
    <w:rsid w:val="69886224"/>
    <w:rsid w:val="699B4AEC"/>
    <w:rsid w:val="699E598E"/>
    <w:rsid w:val="69A649A9"/>
    <w:rsid w:val="69B17CFA"/>
    <w:rsid w:val="69CC250D"/>
    <w:rsid w:val="6A002EDE"/>
    <w:rsid w:val="6A060CA6"/>
    <w:rsid w:val="6A1D7081"/>
    <w:rsid w:val="6A301972"/>
    <w:rsid w:val="6A33268F"/>
    <w:rsid w:val="6A452D90"/>
    <w:rsid w:val="6A537BCE"/>
    <w:rsid w:val="6A693B72"/>
    <w:rsid w:val="6A6B587D"/>
    <w:rsid w:val="6A6F3326"/>
    <w:rsid w:val="6A77577D"/>
    <w:rsid w:val="6A785127"/>
    <w:rsid w:val="6A8043CD"/>
    <w:rsid w:val="6A8A4A65"/>
    <w:rsid w:val="6AA57A6B"/>
    <w:rsid w:val="6AA706C1"/>
    <w:rsid w:val="6AAB5CFB"/>
    <w:rsid w:val="6AB63783"/>
    <w:rsid w:val="6AC344AB"/>
    <w:rsid w:val="6AD25E64"/>
    <w:rsid w:val="6AD71F0A"/>
    <w:rsid w:val="6AD96AD5"/>
    <w:rsid w:val="6AEB5C08"/>
    <w:rsid w:val="6AF2608B"/>
    <w:rsid w:val="6AF97ECD"/>
    <w:rsid w:val="6B0024DE"/>
    <w:rsid w:val="6B130194"/>
    <w:rsid w:val="6B3B0074"/>
    <w:rsid w:val="6B3E3B32"/>
    <w:rsid w:val="6B3F7481"/>
    <w:rsid w:val="6B3F7577"/>
    <w:rsid w:val="6B4152DC"/>
    <w:rsid w:val="6B4733D7"/>
    <w:rsid w:val="6B49139D"/>
    <w:rsid w:val="6B4A497D"/>
    <w:rsid w:val="6B4A5783"/>
    <w:rsid w:val="6B4C2047"/>
    <w:rsid w:val="6B505123"/>
    <w:rsid w:val="6B5127AE"/>
    <w:rsid w:val="6B530BD2"/>
    <w:rsid w:val="6B5D017C"/>
    <w:rsid w:val="6B5E41D4"/>
    <w:rsid w:val="6B680BAF"/>
    <w:rsid w:val="6B740598"/>
    <w:rsid w:val="6B753CCF"/>
    <w:rsid w:val="6B8203D7"/>
    <w:rsid w:val="6B910E70"/>
    <w:rsid w:val="6B93586E"/>
    <w:rsid w:val="6B955B52"/>
    <w:rsid w:val="6B9D6418"/>
    <w:rsid w:val="6BB83FD3"/>
    <w:rsid w:val="6BCE6E19"/>
    <w:rsid w:val="6BD340AB"/>
    <w:rsid w:val="6BE261AD"/>
    <w:rsid w:val="6C034D73"/>
    <w:rsid w:val="6C0C04A4"/>
    <w:rsid w:val="6C0D0D27"/>
    <w:rsid w:val="6C26132F"/>
    <w:rsid w:val="6C264CF2"/>
    <w:rsid w:val="6C2A6BC7"/>
    <w:rsid w:val="6C2D2C9D"/>
    <w:rsid w:val="6C4A0075"/>
    <w:rsid w:val="6C73560E"/>
    <w:rsid w:val="6C7A503E"/>
    <w:rsid w:val="6C855BA0"/>
    <w:rsid w:val="6C86557D"/>
    <w:rsid w:val="6C8F51DB"/>
    <w:rsid w:val="6C9C3C76"/>
    <w:rsid w:val="6C9D4393"/>
    <w:rsid w:val="6C9F4367"/>
    <w:rsid w:val="6CAD5413"/>
    <w:rsid w:val="6CB76E1B"/>
    <w:rsid w:val="6CBB36AC"/>
    <w:rsid w:val="6CC21A64"/>
    <w:rsid w:val="6CC57CAC"/>
    <w:rsid w:val="6CCE1456"/>
    <w:rsid w:val="6CD83385"/>
    <w:rsid w:val="6CDC7AA6"/>
    <w:rsid w:val="6CDD2787"/>
    <w:rsid w:val="6CDF30F3"/>
    <w:rsid w:val="6CF23EA3"/>
    <w:rsid w:val="6CF75A1C"/>
    <w:rsid w:val="6D0A2431"/>
    <w:rsid w:val="6D0E3B7E"/>
    <w:rsid w:val="6D1D2DAC"/>
    <w:rsid w:val="6D1E586E"/>
    <w:rsid w:val="6D284A9A"/>
    <w:rsid w:val="6D2C7512"/>
    <w:rsid w:val="6D370FCE"/>
    <w:rsid w:val="6D441257"/>
    <w:rsid w:val="6D4A4A10"/>
    <w:rsid w:val="6D631049"/>
    <w:rsid w:val="6D662D56"/>
    <w:rsid w:val="6D66777D"/>
    <w:rsid w:val="6D82071C"/>
    <w:rsid w:val="6D8F68C7"/>
    <w:rsid w:val="6DA53394"/>
    <w:rsid w:val="6DA560EA"/>
    <w:rsid w:val="6DA703B4"/>
    <w:rsid w:val="6DAA6CAB"/>
    <w:rsid w:val="6DB53C07"/>
    <w:rsid w:val="6DB921CC"/>
    <w:rsid w:val="6DE71169"/>
    <w:rsid w:val="6DE83416"/>
    <w:rsid w:val="6DE9247B"/>
    <w:rsid w:val="6DEF21E8"/>
    <w:rsid w:val="6DF95F31"/>
    <w:rsid w:val="6E076DA5"/>
    <w:rsid w:val="6E0F2E79"/>
    <w:rsid w:val="6E0F742A"/>
    <w:rsid w:val="6E1306CE"/>
    <w:rsid w:val="6E1733F5"/>
    <w:rsid w:val="6E1A6AD8"/>
    <w:rsid w:val="6E217E67"/>
    <w:rsid w:val="6E253F37"/>
    <w:rsid w:val="6E333D3D"/>
    <w:rsid w:val="6E3C3888"/>
    <w:rsid w:val="6E471373"/>
    <w:rsid w:val="6E4C619F"/>
    <w:rsid w:val="6E744F5D"/>
    <w:rsid w:val="6E777667"/>
    <w:rsid w:val="6E986E19"/>
    <w:rsid w:val="6E9B0D17"/>
    <w:rsid w:val="6ECC44FF"/>
    <w:rsid w:val="6ED00F45"/>
    <w:rsid w:val="6ED206E8"/>
    <w:rsid w:val="6EF348DC"/>
    <w:rsid w:val="6EF822A2"/>
    <w:rsid w:val="6F0D3CDB"/>
    <w:rsid w:val="6F0E4FD4"/>
    <w:rsid w:val="6F215748"/>
    <w:rsid w:val="6F596B1B"/>
    <w:rsid w:val="6F5F62AB"/>
    <w:rsid w:val="6F6470A6"/>
    <w:rsid w:val="6F6873CF"/>
    <w:rsid w:val="6F6B5B62"/>
    <w:rsid w:val="6F6C1C36"/>
    <w:rsid w:val="6F71619F"/>
    <w:rsid w:val="6F8470B3"/>
    <w:rsid w:val="6F8B229D"/>
    <w:rsid w:val="6F9A22B6"/>
    <w:rsid w:val="6FA60BDC"/>
    <w:rsid w:val="6FC40CD3"/>
    <w:rsid w:val="6FE37707"/>
    <w:rsid w:val="6FE74B3D"/>
    <w:rsid w:val="70113421"/>
    <w:rsid w:val="702F16BD"/>
    <w:rsid w:val="70585A27"/>
    <w:rsid w:val="70764BC1"/>
    <w:rsid w:val="708B0509"/>
    <w:rsid w:val="708C5E3D"/>
    <w:rsid w:val="70AE02C9"/>
    <w:rsid w:val="70B84023"/>
    <w:rsid w:val="70BC2941"/>
    <w:rsid w:val="70C366B0"/>
    <w:rsid w:val="70C8281B"/>
    <w:rsid w:val="70CC36BF"/>
    <w:rsid w:val="70CF7324"/>
    <w:rsid w:val="70E956D3"/>
    <w:rsid w:val="70F162FD"/>
    <w:rsid w:val="70FC5D9F"/>
    <w:rsid w:val="710D46D2"/>
    <w:rsid w:val="71380607"/>
    <w:rsid w:val="713C0B14"/>
    <w:rsid w:val="713F2C34"/>
    <w:rsid w:val="714B64E2"/>
    <w:rsid w:val="71534C35"/>
    <w:rsid w:val="715C7D0F"/>
    <w:rsid w:val="718A2564"/>
    <w:rsid w:val="7190649A"/>
    <w:rsid w:val="71950224"/>
    <w:rsid w:val="71950F68"/>
    <w:rsid w:val="719A52E1"/>
    <w:rsid w:val="71A36DE5"/>
    <w:rsid w:val="71A839A3"/>
    <w:rsid w:val="71AE31A7"/>
    <w:rsid w:val="71B12D73"/>
    <w:rsid w:val="71BB3282"/>
    <w:rsid w:val="71DD2F42"/>
    <w:rsid w:val="71E33BC5"/>
    <w:rsid w:val="72035AD5"/>
    <w:rsid w:val="72200C52"/>
    <w:rsid w:val="7222547B"/>
    <w:rsid w:val="722666BE"/>
    <w:rsid w:val="722E059A"/>
    <w:rsid w:val="723B5DDC"/>
    <w:rsid w:val="7260685F"/>
    <w:rsid w:val="72606A84"/>
    <w:rsid w:val="7269097B"/>
    <w:rsid w:val="726F484E"/>
    <w:rsid w:val="7272208E"/>
    <w:rsid w:val="7288207B"/>
    <w:rsid w:val="728F2B31"/>
    <w:rsid w:val="7290683A"/>
    <w:rsid w:val="72915433"/>
    <w:rsid w:val="72945455"/>
    <w:rsid w:val="72963A54"/>
    <w:rsid w:val="72A77E7B"/>
    <w:rsid w:val="72B33A3C"/>
    <w:rsid w:val="72BD5346"/>
    <w:rsid w:val="72CA0ECC"/>
    <w:rsid w:val="72CE1C3F"/>
    <w:rsid w:val="72F24CBE"/>
    <w:rsid w:val="72F95FE6"/>
    <w:rsid w:val="72FB3243"/>
    <w:rsid w:val="73005AFE"/>
    <w:rsid w:val="730E35F6"/>
    <w:rsid w:val="730E6629"/>
    <w:rsid w:val="73163E8B"/>
    <w:rsid w:val="73254D8B"/>
    <w:rsid w:val="732F3915"/>
    <w:rsid w:val="73335029"/>
    <w:rsid w:val="7346211D"/>
    <w:rsid w:val="734939BC"/>
    <w:rsid w:val="73683A76"/>
    <w:rsid w:val="736C6CB7"/>
    <w:rsid w:val="73830C7C"/>
    <w:rsid w:val="738C7004"/>
    <w:rsid w:val="7395268F"/>
    <w:rsid w:val="739765F2"/>
    <w:rsid w:val="739E10EF"/>
    <w:rsid w:val="73A62EC1"/>
    <w:rsid w:val="73AB4ED8"/>
    <w:rsid w:val="73B2069D"/>
    <w:rsid w:val="73B71901"/>
    <w:rsid w:val="73C025EE"/>
    <w:rsid w:val="73EC37FA"/>
    <w:rsid w:val="73F2758C"/>
    <w:rsid w:val="73F90F3E"/>
    <w:rsid w:val="73F94BF8"/>
    <w:rsid w:val="74005BE2"/>
    <w:rsid w:val="740D6A80"/>
    <w:rsid w:val="74215394"/>
    <w:rsid w:val="74275AAB"/>
    <w:rsid w:val="742A7099"/>
    <w:rsid w:val="743063E7"/>
    <w:rsid w:val="7431692A"/>
    <w:rsid w:val="74435333"/>
    <w:rsid w:val="744B6DE7"/>
    <w:rsid w:val="746438E7"/>
    <w:rsid w:val="74780815"/>
    <w:rsid w:val="747911AB"/>
    <w:rsid w:val="747D0C98"/>
    <w:rsid w:val="74815558"/>
    <w:rsid w:val="748D5459"/>
    <w:rsid w:val="74945872"/>
    <w:rsid w:val="749C1E25"/>
    <w:rsid w:val="749F08AB"/>
    <w:rsid w:val="74A30EFB"/>
    <w:rsid w:val="74A914F6"/>
    <w:rsid w:val="74B138FA"/>
    <w:rsid w:val="74C94DB4"/>
    <w:rsid w:val="74E56126"/>
    <w:rsid w:val="74FD0E44"/>
    <w:rsid w:val="74FE35BE"/>
    <w:rsid w:val="75010C4E"/>
    <w:rsid w:val="750B33B4"/>
    <w:rsid w:val="75137DDD"/>
    <w:rsid w:val="75254263"/>
    <w:rsid w:val="75261629"/>
    <w:rsid w:val="753C7DDC"/>
    <w:rsid w:val="754D64D8"/>
    <w:rsid w:val="7553445C"/>
    <w:rsid w:val="755A4D26"/>
    <w:rsid w:val="75751AD9"/>
    <w:rsid w:val="7584504B"/>
    <w:rsid w:val="75856509"/>
    <w:rsid w:val="75863750"/>
    <w:rsid w:val="758A1528"/>
    <w:rsid w:val="75994786"/>
    <w:rsid w:val="75AB62B8"/>
    <w:rsid w:val="75B04FBD"/>
    <w:rsid w:val="75CC0B8D"/>
    <w:rsid w:val="75DA56CB"/>
    <w:rsid w:val="760439AC"/>
    <w:rsid w:val="7613422E"/>
    <w:rsid w:val="76171E6B"/>
    <w:rsid w:val="76264C32"/>
    <w:rsid w:val="76296E71"/>
    <w:rsid w:val="763829C7"/>
    <w:rsid w:val="76427451"/>
    <w:rsid w:val="76497D34"/>
    <w:rsid w:val="765565DF"/>
    <w:rsid w:val="765A77D1"/>
    <w:rsid w:val="76731FDC"/>
    <w:rsid w:val="767A7F57"/>
    <w:rsid w:val="767F433B"/>
    <w:rsid w:val="76816818"/>
    <w:rsid w:val="7686137D"/>
    <w:rsid w:val="768E4FD9"/>
    <w:rsid w:val="769572BF"/>
    <w:rsid w:val="769928BD"/>
    <w:rsid w:val="7699670F"/>
    <w:rsid w:val="769B4BEA"/>
    <w:rsid w:val="76C6673C"/>
    <w:rsid w:val="76CA3A1A"/>
    <w:rsid w:val="76D032D7"/>
    <w:rsid w:val="76D450EA"/>
    <w:rsid w:val="76E06DF4"/>
    <w:rsid w:val="76E64C26"/>
    <w:rsid w:val="76EA50ED"/>
    <w:rsid w:val="76FD3E8B"/>
    <w:rsid w:val="771659B7"/>
    <w:rsid w:val="771A5001"/>
    <w:rsid w:val="771D702E"/>
    <w:rsid w:val="7725276C"/>
    <w:rsid w:val="773109EF"/>
    <w:rsid w:val="7746337E"/>
    <w:rsid w:val="77507895"/>
    <w:rsid w:val="776D6665"/>
    <w:rsid w:val="77991AFF"/>
    <w:rsid w:val="77AF6443"/>
    <w:rsid w:val="77BF249E"/>
    <w:rsid w:val="77D85BF3"/>
    <w:rsid w:val="77DE75A0"/>
    <w:rsid w:val="77F8480C"/>
    <w:rsid w:val="781072BB"/>
    <w:rsid w:val="78364583"/>
    <w:rsid w:val="785D73E1"/>
    <w:rsid w:val="786854BD"/>
    <w:rsid w:val="786A6010"/>
    <w:rsid w:val="787050BC"/>
    <w:rsid w:val="7870586D"/>
    <w:rsid w:val="787768D5"/>
    <w:rsid w:val="78782D79"/>
    <w:rsid w:val="788A4FC3"/>
    <w:rsid w:val="78955CA9"/>
    <w:rsid w:val="78986DD4"/>
    <w:rsid w:val="789A3787"/>
    <w:rsid w:val="78A0407E"/>
    <w:rsid w:val="78C22AAA"/>
    <w:rsid w:val="78CD6734"/>
    <w:rsid w:val="78D43D28"/>
    <w:rsid w:val="78D83F49"/>
    <w:rsid w:val="78E10173"/>
    <w:rsid w:val="78EB58C7"/>
    <w:rsid w:val="78F63C58"/>
    <w:rsid w:val="78F7045B"/>
    <w:rsid w:val="7901112A"/>
    <w:rsid w:val="791D2981"/>
    <w:rsid w:val="792935A3"/>
    <w:rsid w:val="79366FC6"/>
    <w:rsid w:val="793953D4"/>
    <w:rsid w:val="793C2C12"/>
    <w:rsid w:val="79401687"/>
    <w:rsid w:val="79441BAA"/>
    <w:rsid w:val="79457FBB"/>
    <w:rsid w:val="795365B5"/>
    <w:rsid w:val="795948FC"/>
    <w:rsid w:val="795F7A95"/>
    <w:rsid w:val="79605415"/>
    <w:rsid w:val="796B468C"/>
    <w:rsid w:val="796B7679"/>
    <w:rsid w:val="796C21B2"/>
    <w:rsid w:val="797B0761"/>
    <w:rsid w:val="798015EC"/>
    <w:rsid w:val="79980BF7"/>
    <w:rsid w:val="79AA23EC"/>
    <w:rsid w:val="79B40D92"/>
    <w:rsid w:val="79BF321B"/>
    <w:rsid w:val="79C07445"/>
    <w:rsid w:val="79D36F01"/>
    <w:rsid w:val="79D9539E"/>
    <w:rsid w:val="79E01DC8"/>
    <w:rsid w:val="79F418AB"/>
    <w:rsid w:val="79FA40FD"/>
    <w:rsid w:val="79FF2B43"/>
    <w:rsid w:val="7A0739B1"/>
    <w:rsid w:val="7A21315F"/>
    <w:rsid w:val="7A271649"/>
    <w:rsid w:val="7A504623"/>
    <w:rsid w:val="7A5B01DB"/>
    <w:rsid w:val="7A5C3FCF"/>
    <w:rsid w:val="7A5E1AFB"/>
    <w:rsid w:val="7A655DEB"/>
    <w:rsid w:val="7A6A04A0"/>
    <w:rsid w:val="7A783C1B"/>
    <w:rsid w:val="7A7A794D"/>
    <w:rsid w:val="7A884DCA"/>
    <w:rsid w:val="7A912356"/>
    <w:rsid w:val="7A9C7D5E"/>
    <w:rsid w:val="7AA22D79"/>
    <w:rsid w:val="7AAA5C87"/>
    <w:rsid w:val="7AB146ED"/>
    <w:rsid w:val="7ABB6F4D"/>
    <w:rsid w:val="7AC51B7A"/>
    <w:rsid w:val="7AEA5A84"/>
    <w:rsid w:val="7AEF086C"/>
    <w:rsid w:val="7AF56FD2"/>
    <w:rsid w:val="7AF709C4"/>
    <w:rsid w:val="7B097E6B"/>
    <w:rsid w:val="7B1671BA"/>
    <w:rsid w:val="7B245A1C"/>
    <w:rsid w:val="7B2F16E9"/>
    <w:rsid w:val="7B3748A1"/>
    <w:rsid w:val="7B407F7E"/>
    <w:rsid w:val="7B410445"/>
    <w:rsid w:val="7B5E0E8D"/>
    <w:rsid w:val="7B6B171D"/>
    <w:rsid w:val="7B702A85"/>
    <w:rsid w:val="7B8C6D70"/>
    <w:rsid w:val="7B8D41A4"/>
    <w:rsid w:val="7B915749"/>
    <w:rsid w:val="7B9823A8"/>
    <w:rsid w:val="7BC1061C"/>
    <w:rsid w:val="7BC41E31"/>
    <w:rsid w:val="7BC93671"/>
    <w:rsid w:val="7BC961B7"/>
    <w:rsid w:val="7BCA4754"/>
    <w:rsid w:val="7BD1454E"/>
    <w:rsid w:val="7BD30793"/>
    <w:rsid w:val="7BD375DD"/>
    <w:rsid w:val="7BDE0D77"/>
    <w:rsid w:val="7BE10BB8"/>
    <w:rsid w:val="7BE158A4"/>
    <w:rsid w:val="7BF5606E"/>
    <w:rsid w:val="7BFA5A02"/>
    <w:rsid w:val="7BFA7A2D"/>
    <w:rsid w:val="7C0517D7"/>
    <w:rsid w:val="7C120521"/>
    <w:rsid w:val="7C160466"/>
    <w:rsid w:val="7C175242"/>
    <w:rsid w:val="7C2278FC"/>
    <w:rsid w:val="7C246D74"/>
    <w:rsid w:val="7C290D0D"/>
    <w:rsid w:val="7C430754"/>
    <w:rsid w:val="7C442066"/>
    <w:rsid w:val="7C4E09D6"/>
    <w:rsid w:val="7C574A54"/>
    <w:rsid w:val="7C5C18A9"/>
    <w:rsid w:val="7C6C0F99"/>
    <w:rsid w:val="7C883A74"/>
    <w:rsid w:val="7C8A7F16"/>
    <w:rsid w:val="7CA12173"/>
    <w:rsid w:val="7CA54680"/>
    <w:rsid w:val="7CB8088A"/>
    <w:rsid w:val="7CCB0641"/>
    <w:rsid w:val="7CCD143C"/>
    <w:rsid w:val="7CDC13FD"/>
    <w:rsid w:val="7CDD6FB6"/>
    <w:rsid w:val="7CDE6818"/>
    <w:rsid w:val="7D0308C1"/>
    <w:rsid w:val="7D101587"/>
    <w:rsid w:val="7D16225D"/>
    <w:rsid w:val="7D1702BA"/>
    <w:rsid w:val="7D1B1F25"/>
    <w:rsid w:val="7D1B6CC4"/>
    <w:rsid w:val="7D2F5978"/>
    <w:rsid w:val="7D303F59"/>
    <w:rsid w:val="7D347E75"/>
    <w:rsid w:val="7D3B7DB8"/>
    <w:rsid w:val="7D3C33A8"/>
    <w:rsid w:val="7D42615E"/>
    <w:rsid w:val="7D470F6C"/>
    <w:rsid w:val="7D5052A9"/>
    <w:rsid w:val="7D730AF5"/>
    <w:rsid w:val="7D7426FB"/>
    <w:rsid w:val="7D807D17"/>
    <w:rsid w:val="7D8A0E59"/>
    <w:rsid w:val="7D980304"/>
    <w:rsid w:val="7DAA5057"/>
    <w:rsid w:val="7DBA3CA6"/>
    <w:rsid w:val="7DBE6370"/>
    <w:rsid w:val="7DC02A8A"/>
    <w:rsid w:val="7DD53923"/>
    <w:rsid w:val="7DDA5BF1"/>
    <w:rsid w:val="7DDB7060"/>
    <w:rsid w:val="7DDF6212"/>
    <w:rsid w:val="7DE12EA3"/>
    <w:rsid w:val="7DEA04BF"/>
    <w:rsid w:val="7DEC38C1"/>
    <w:rsid w:val="7E065B8F"/>
    <w:rsid w:val="7E141A72"/>
    <w:rsid w:val="7E341573"/>
    <w:rsid w:val="7E357016"/>
    <w:rsid w:val="7E365DE2"/>
    <w:rsid w:val="7E4A1116"/>
    <w:rsid w:val="7E4A75E6"/>
    <w:rsid w:val="7E4B01A3"/>
    <w:rsid w:val="7E4C28CF"/>
    <w:rsid w:val="7E5A7050"/>
    <w:rsid w:val="7E5D6F71"/>
    <w:rsid w:val="7E623D15"/>
    <w:rsid w:val="7E8A28A9"/>
    <w:rsid w:val="7EA26157"/>
    <w:rsid w:val="7EA93E87"/>
    <w:rsid w:val="7EB137B0"/>
    <w:rsid w:val="7EBB0C35"/>
    <w:rsid w:val="7EC470A2"/>
    <w:rsid w:val="7EC76C48"/>
    <w:rsid w:val="7EC77A87"/>
    <w:rsid w:val="7ECC3AB0"/>
    <w:rsid w:val="7ECC7608"/>
    <w:rsid w:val="7ED91E90"/>
    <w:rsid w:val="7EDC748A"/>
    <w:rsid w:val="7EE23EBF"/>
    <w:rsid w:val="7EE4500E"/>
    <w:rsid w:val="7EE60EE5"/>
    <w:rsid w:val="7EF72364"/>
    <w:rsid w:val="7EF85935"/>
    <w:rsid w:val="7EF944E8"/>
    <w:rsid w:val="7F072BF0"/>
    <w:rsid w:val="7F0969CE"/>
    <w:rsid w:val="7F0A5C36"/>
    <w:rsid w:val="7F0C421B"/>
    <w:rsid w:val="7F13151C"/>
    <w:rsid w:val="7F235796"/>
    <w:rsid w:val="7F2C1B38"/>
    <w:rsid w:val="7F30481C"/>
    <w:rsid w:val="7F361298"/>
    <w:rsid w:val="7F470B73"/>
    <w:rsid w:val="7F477AF0"/>
    <w:rsid w:val="7F4B7FF1"/>
    <w:rsid w:val="7F4E187A"/>
    <w:rsid w:val="7F5355D5"/>
    <w:rsid w:val="7F6406A7"/>
    <w:rsid w:val="7F683A15"/>
    <w:rsid w:val="7F74001D"/>
    <w:rsid w:val="7F765B38"/>
    <w:rsid w:val="7F8836D6"/>
    <w:rsid w:val="7F91030B"/>
    <w:rsid w:val="7F985822"/>
    <w:rsid w:val="7FA90A81"/>
    <w:rsid w:val="7FB21660"/>
    <w:rsid w:val="7FB256B0"/>
    <w:rsid w:val="7FBA7F6F"/>
    <w:rsid w:val="7FCE2A00"/>
    <w:rsid w:val="7FCF540D"/>
    <w:rsid w:val="7FD33917"/>
    <w:rsid w:val="7FDD34C2"/>
    <w:rsid w:val="7FE25577"/>
    <w:rsid w:val="7FE30111"/>
    <w:rsid w:val="7FE41E6A"/>
    <w:rsid w:val="7FE85121"/>
    <w:rsid w:val="7FEA539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ocked="1"/>
    <w:lsdException w:qFormat="1" w:uiPriority="39" w:semiHidden="0" w:name="toc 4" w:locked="1"/>
    <w:lsdException w:qFormat="1" w:uiPriority="39" w:semiHidden="0" w:name="toc 5" w:locked="1"/>
    <w:lsdException w:qFormat="1" w:uiPriority="39" w:semiHidden="0" w:name="toc 6" w:locked="1"/>
    <w:lsdException w:qFormat="1" w:uiPriority="39" w:semiHidden="0" w:name="toc 7" w:locked="1"/>
    <w:lsdException w:qFormat="1" w:uiPriority="39" w:semiHidden="0" w:name="toc 8" w:locked="1"/>
    <w:lsdException w:qFormat="1" w:uiPriority="39" w:semiHidden="0" w:name="toc 9" w:locked="1"/>
    <w:lsdException w:uiPriority="99"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37"/>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link w:val="38"/>
    <w:qFormat/>
    <w:uiPriority w:val="0"/>
    <w:pPr>
      <w:keepNext/>
      <w:keepLines/>
      <w:numPr>
        <w:ilvl w:val="0"/>
        <w:numId w:val="1"/>
      </w:numPr>
      <w:spacing w:before="260" w:after="260" w:line="416" w:lineRule="auto"/>
      <w:outlineLvl w:val="1"/>
    </w:pPr>
    <w:rPr>
      <w:rFonts w:ascii="Cambria" w:hAnsi="Cambria"/>
      <w:b/>
      <w:bCs/>
      <w:kern w:val="0"/>
      <w:sz w:val="32"/>
      <w:szCs w:val="32"/>
      <w:lang w:val="zh-CN"/>
    </w:rPr>
  </w:style>
  <w:style w:type="paragraph" w:styleId="4">
    <w:name w:val="heading 3"/>
    <w:basedOn w:val="1"/>
    <w:next w:val="1"/>
    <w:link w:val="39"/>
    <w:qFormat/>
    <w:uiPriority w:val="0"/>
    <w:pPr>
      <w:keepNext/>
      <w:keepLines/>
      <w:spacing w:before="260" w:after="260" w:line="416" w:lineRule="auto"/>
      <w:outlineLvl w:val="2"/>
    </w:pPr>
    <w:rPr>
      <w:rFonts w:ascii="Times New Roman" w:hAnsi="Times New Roman"/>
      <w:b/>
      <w:bCs/>
      <w:kern w:val="0"/>
      <w:sz w:val="32"/>
      <w:szCs w:val="32"/>
    </w:rPr>
  </w:style>
  <w:style w:type="paragraph" w:styleId="5">
    <w:name w:val="heading 4"/>
    <w:basedOn w:val="1"/>
    <w:next w:val="1"/>
    <w:link w:val="40"/>
    <w:qFormat/>
    <w:uiPriority w:val="0"/>
    <w:pPr>
      <w:keepNext/>
      <w:keepLines/>
      <w:spacing w:before="280" w:after="290" w:line="376" w:lineRule="auto"/>
      <w:outlineLvl w:val="3"/>
    </w:pPr>
    <w:rPr>
      <w:rFonts w:ascii="Cambria" w:hAnsi="Cambria"/>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locked/>
    <w:uiPriority w:val="39"/>
    <w:pPr>
      <w:ind w:left="2520" w:leftChars="1200"/>
    </w:pPr>
  </w:style>
  <w:style w:type="paragraph" w:styleId="7">
    <w:name w:val="annotation text"/>
    <w:basedOn w:val="1"/>
    <w:link w:val="41"/>
    <w:qFormat/>
    <w:uiPriority w:val="0"/>
  </w:style>
  <w:style w:type="paragraph" w:styleId="8">
    <w:name w:val="toc 5"/>
    <w:basedOn w:val="1"/>
    <w:next w:val="1"/>
    <w:unhideWhenUsed/>
    <w:qFormat/>
    <w:locked/>
    <w:uiPriority w:val="39"/>
    <w:pPr>
      <w:ind w:left="1680" w:leftChars="800"/>
    </w:pPr>
  </w:style>
  <w:style w:type="paragraph" w:styleId="9">
    <w:name w:val="toc 3"/>
    <w:basedOn w:val="1"/>
    <w:next w:val="1"/>
    <w:unhideWhenUsed/>
    <w:qFormat/>
    <w:locked/>
    <w:uiPriority w:val="39"/>
    <w:pPr>
      <w:ind w:left="840" w:leftChars="400"/>
    </w:pPr>
  </w:style>
  <w:style w:type="paragraph" w:styleId="10">
    <w:name w:val="toc 8"/>
    <w:basedOn w:val="1"/>
    <w:next w:val="1"/>
    <w:unhideWhenUsed/>
    <w:qFormat/>
    <w:locked/>
    <w:uiPriority w:val="39"/>
    <w:pPr>
      <w:ind w:left="2940" w:leftChars="1400"/>
    </w:pPr>
  </w:style>
  <w:style w:type="paragraph" w:styleId="11">
    <w:name w:val="Date"/>
    <w:basedOn w:val="1"/>
    <w:next w:val="1"/>
    <w:link w:val="42"/>
    <w:qFormat/>
    <w:uiPriority w:val="0"/>
    <w:pPr>
      <w:ind w:left="100" w:leftChars="2500"/>
    </w:pPr>
    <w:rPr>
      <w:rFonts w:ascii="Times New Roman" w:hAnsi="Times New Roman"/>
      <w:kern w:val="0"/>
      <w:sz w:val="20"/>
      <w:szCs w:val="20"/>
    </w:rPr>
  </w:style>
  <w:style w:type="paragraph" w:styleId="12">
    <w:name w:val="Balloon Text"/>
    <w:basedOn w:val="1"/>
    <w:link w:val="43"/>
    <w:qFormat/>
    <w:uiPriority w:val="0"/>
    <w:rPr>
      <w:rFonts w:ascii="Times New Roman" w:hAnsi="Times New Roman"/>
      <w:kern w:val="0"/>
      <w:sz w:val="18"/>
      <w:szCs w:val="18"/>
    </w:rPr>
  </w:style>
  <w:style w:type="paragraph" w:styleId="13">
    <w:name w:val="footer"/>
    <w:basedOn w:val="1"/>
    <w:link w:val="44"/>
    <w:qFormat/>
    <w:uiPriority w:val="99"/>
    <w:pPr>
      <w:tabs>
        <w:tab w:val="center" w:pos="4153"/>
        <w:tab w:val="right" w:pos="8306"/>
      </w:tabs>
      <w:snapToGrid w:val="0"/>
    </w:pPr>
    <w:rPr>
      <w:rFonts w:ascii="Times New Roman" w:hAnsi="Times New Roman"/>
      <w:kern w:val="0"/>
      <w:sz w:val="18"/>
      <w:szCs w:val="18"/>
    </w:rPr>
  </w:style>
  <w:style w:type="paragraph" w:styleId="14">
    <w:name w:val="header"/>
    <w:basedOn w:val="1"/>
    <w:link w:val="45"/>
    <w:qFormat/>
    <w:uiPriority w:val="99"/>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5">
    <w:name w:val="toc 1"/>
    <w:basedOn w:val="1"/>
    <w:next w:val="1"/>
    <w:qFormat/>
    <w:uiPriority w:val="39"/>
    <w:pPr>
      <w:tabs>
        <w:tab w:val="left" w:pos="420"/>
        <w:tab w:val="right" w:leader="dot" w:pos="8296"/>
      </w:tabs>
      <w:spacing w:beforeLines="100"/>
    </w:pPr>
    <w:rPr>
      <w:rFonts w:ascii="Times New Roman" w:hAnsi="Times New Roman"/>
      <w:sz w:val="28"/>
      <w:szCs w:val="28"/>
    </w:rPr>
  </w:style>
  <w:style w:type="paragraph" w:styleId="16">
    <w:name w:val="toc 4"/>
    <w:basedOn w:val="1"/>
    <w:next w:val="1"/>
    <w:unhideWhenUsed/>
    <w:qFormat/>
    <w:locked/>
    <w:uiPriority w:val="39"/>
    <w:pPr>
      <w:ind w:left="1260" w:leftChars="600"/>
    </w:pPr>
  </w:style>
  <w:style w:type="paragraph" w:styleId="17">
    <w:name w:val="Subtitle"/>
    <w:basedOn w:val="1"/>
    <w:next w:val="1"/>
    <w:link w:val="46"/>
    <w:qFormat/>
    <w:uiPriority w:val="0"/>
    <w:pPr>
      <w:spacing w:before="240" w:after="60" w:line="312" w:lineRule="auto"/>
      <w:jc w:val="center"/>
      <w:outlineLvl w:val="1"/>
    </w:pPr>
    <w:rPr>
      <w:rFonts w:ascii="Cambria" w:hAnsi="Cambria"/>
      <w:b/>
      <w:bCs/>
      <w:kern w:val="28"/>
      <w:sz w:val="32"/>
      <w:szCs w:val="32"/>
    </w:rPr>
  </w:style>
  <w:style w:type="paragraph" w:styleId="18">
    <w:name w:val="footnote text"/>
    <w:basedOn w:val="1"/>
    <w:link w:val="178"/>
    <w:semiHidden/>
    <w:unhideWhenUsed/>
    <w:qFormat/>
    <w:uiPriority w:val="99"/>
    <w:pPr>
      <w:spacing w:line="240" w:lineRule="auto"/>
    </w:pPr>
    <w:rPr>
      <w:sz w:val="20"/>
      <w:szCs w:val="20"/>
    </w:rPr>
  </w:style>
  <w:style w:type="paragraph" w:styleId="19">
    <w:name w:val="toc 6"/>
    <w:basedOn w:val="1"/>
    <w:next w:val="1"/>
    <w:unhideWhenUsed/>
    <w:qFormat/>
    <w:locked/>
    <w:uiPriority w:val="39"/>
    <w:pPr>
      <w:ind w:left="2100" w:leftChars="1000"/>
    </w:pPr>
  </w:style>
  <w:style w:type="paragraph" w:styleId="20">
    <w:name w:val="toc 2"/>
    <w:basedOn w:val="1"/>
    <w:next w:val="1"/>
    <w:qFormat/>
    <w:uiPriority w:val="39"/>
    <w:pPr>
      <w:tabs>
        <w:tab w:val="left" w:pos="567"/>
        <w:tab w:val="right" w:leader="dot" w:pos="8296"/>
      </w:tabs>
      <w:jc w:val="center"/>
    </w:pPr>
  </w:style>
  <w:style w:type="paragraph" w:styleId="21">
    <w:name w:val="toc 9"/>
    <w:basedOn w:val="1"/>
    <w:next w:val="1"/>
    <w:unhideWhenUsed/>
    <w:qFormat/>
    <w:locked/>
    <w:uiPriority w:val="39"/>
    <w:pPr>
      <w:ind w:left="3360" w:leftChars="1600"/>
    </w:pPr>
  </w:style>
  <w:style w:type="paragraph" w:styleId="22">
    <w:name w:val="Normal (Web)"/>
    <w:basedOn w:val="1"/>
    <w:qFormat/>
    <w:uiPriority w:val="99"/>
    <w:pPr>
      <w:spacing w:before="100" w:beforeAutospacing="1" w:after="100" w:afterAutospacing="1"/>
    </w:pPr>
    <w:rPr>
      <w:rFonts w:ascii="宋体" w:hAnsi="宋体" w:cs="宋体"/>
      <w:kern w:val="0"/>
      <w:sz w:val="24"/>
      <w:szCs w:val="24"/>
    </w:rPr>
  </w:style>
  <w:style w:type="paragraph" w:styleId="23">
    <w:name w:val="Title"/>
    <w:basedOn w:val="1"/>
    <w:next w:val="1"/>
    <w:link w:val="47"/>
    <w:qFormat/>
    <w:uiPriority w:val="0"/>
    <w:pPr>
      <w:spacing w:before="240" w:after="60"/>
      <w:jc w:val="center"/>
      <w:outlineLvl w:val="0"/>
    </w:pPr>
    <w:rPr>
      <w:rFonts w:ascii="Cambria" w:hAnsi="Cambria"/>
      <w:b/>
      <w:bCs/>
      <w:kern w:val="0"/>
      <w:sz w:val="32"/>
      <w:szCs w:val="32"/>
    </w:rPr>
  </w:style>
  <w:style w:type="paragraph" w:styleId="24">
    <w:name w:val="annotation subject"/>
    <w:basedOn w:val="7"/>
    <w:next w:val="7"/>
    <w:link w:val="48"/>
    <w:qFormat/>
    <w:uiPriority w:val="0"/>
    <w:rPr>
      <w:b/>
      <w:bCs/>
    </w:r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22"/>
    <w:rPr>
      <w:rFonts w:cs="Times New Roman"/>
      <w:b/>
      <w:bCs/>
    </w:rPr>
  </w:style>
  <w:style w:type="character" w:styleId="29">
    <w:name w:val="page number"/>
    <w:qFormat/>
    <w:uiPriority w:val="0"/>
  </w:style>
  <w:style w:type="character" w:styleId="30">
    <w:name w:val="FollowedHyperlink"/>
    <w:qFormat/>
    <w:uiPriority w:val="0"/>
    <w:rPr>
      <w:rFonts w:cs="Times New Roman"/>
      <w:color w:val="333333"/>
      <w:u w:val="none"/>
    </w:rPr>
  </w:style>
  <w:style w:type="character" w:styleId="31">
    <w:name w:val="Emphasis"/>
    <w:qFormat/>
    <w:uiPriority w:val="0"/>
    <w:rPr>
      <w:rFonts w:cs="Times New Roman"/>
    </w:rPr>
  </w:style>
  <w:style w:type="character" w:styleId="32">
    <w:name w:val="Hyperlink"/>
    <w:qFormat/>
    <w:uiPriority w:val="99"/>
    <w:rPr>
      <w:rFonts w:ascii="Times New Roman" w:hAnsi="Times New Roman"/>
      <w:color w:val="333333"/>
      <w:sz w:val="24"/>
      <w:szCs w:val="24"/>
    </w:rPr>
  </w:style>
  <w:style w:type="character" w:styleId="33">
    <w:name w:val="HTML Code"/>
    <w:qFormat/>
    <w:uiPriority w:val="0"/>
    <w:rPr>
      <w:rFonts w:ascii="Courier New" w:hAnsi="Courier New"/>
      <w:sz w:val="20"/>
    </w:rPr>
  </w:style>
  <w:style w:type="character" w:styleId="34">
    <w:name w:val="annotation reference"/>
    <w:qFormat/>
    <w:uiPriority w:val="0"/>
    <w:rPr>
      <w:sz w:val="18"/>
      <w:szCs w:val="18"/>
    </w:rPr>
  </w:style>
  <w:style w:type="character" w:styleId="35">
    <w:name w:val="HTML Cite"/>
    <w:qFormat/>
    <w:uiPriority w:val="0"/>
  </w:style>
  <w:style w:type="character" w:styleId="36">
    <w:name w:val="footnote reference"/>
    <w:basedOn w:val="27"/>
    <w:semiHidden/>
    <w:unhideWhenUsed/>
    <w:qFormat/>
    <w:uiPriority w:val="99"/>
    <w:rPr>
      <w:vertAlign w:val="superscript"/>
    </w:rPr>
  </w:style>
  <w:style w:type="character" w:customStyle="1" w:styleId="37">
    <w:name w:val="Heading 1 Char"/>
    <w:link w:val="2"/>
    <w:qFormat/>
    <w:locked/>
    <w:uiPriority w:val="0"/>
    <w:rPr>
      <w:rFonts w:cs="Times New Roman"/>
      <w:b/>
      <w:bCs/>
      <w:kern w:val="44"/>
      <w:sz w:val="44"/>
      <w:szCs w:val="44"/>
    </w:rPr>
  </w:style>
  <w:style w:type="character" w:customStyle="1" w:styleId="38">
    <w:name w:val="Heading 2 Char"/>
    <w:link w:val="3"/>
    <w:qFormat/>
    <w:locked/>
    <w:uiPriority w:val="0"/>
    <w:rPr>
      <w:rFonts w:ascii="Cambria" w:hAnsi="Cambria"/>
      <w:b/>
      <w:bCs/>
      <w:sz w:val="32"/>
      <w:szCs w:val="32"/>
      <w:lang w:val="zh-CN"/>
    </w:rPr>
  </w:style>
  <w:style w:type="character" w:customStyle="1" w:styleId="39">
    <w:name w:val="Heading 3 Char"/>
    <w:link w:val="4"/>
    <w:semiHidden/>
    <w:qFormat/>
    <w:locked/>
    <w:uiPriority w:val="0"/>
    <w:rPr>
      <w:rFonts w:cs="Times New Roman"/>
      <w:b/>
      <w:bCs/>
      <w:sz w:val="32"/>
      <w:szCs w:val="32"/>
    </w:rPr>
  </w:style>
  <w:style w:type="character" w:customStyle="1" w:styleId="40">
    <w:name w:val="Heading 4 Char"/>
    <w:link w:val="5"/>
    <w:semiHidden/>
    <w:qFormat/>
    <w:locked/>
    <w:uiPriority w:val="0"/>
    <w:rPr>
      <w:rFonts w:ascii="Cambria" w:hAnsi="Cambria" w:eastAsia="宋体" w:cs="Times New Roman"/>
      <w:b/>
      <w:bCs/>
      <w:sz w:val="28"/>
      <w:szCs w:val="28"/>
    </w:rPr>
  </w:style>
  <w:style w:type="character" w:customStyle="1" w:styleId="41">
    <w:name w:val="Comment Text Char"/>
    <w:link w:val="7"/>
    <w:qFormat/>
    <w:uiPriority w:val="0"/>
    <w:rPr>
      <w:rFonts w:ascii="Calibri" w:hAnsi="Calibri"/>
      <w:kern w:val="2"/>
      <w:sz w:val="21"/>
      <w:szCs w:val="22"/>
      <w:lang w:eastAsia="zh-CN"/>
    </w:rPr>
  </w:style>
  <w:style w:type="character" w:customStyle="1" w:styleId="42">
    <w:name w:val="Date Char"/>
    <w:link w:val="11"/>
    <w:semiHidden/>
    <w:qFormat/>
    <w:locked/>
    <w:uiPriority w:val="0"/>
    <w:rPr>
      <w:rFonts w:cs="Times New Roman"/>
    </w:rPr>
  </w:style>
  <w:style w:type="character" w:customStyle="1" w:styleId="43">
    <w:name w:val="Balloon Text Char"/>
    <w:link w:val="12"/>
    <w:semiHidden/>
    <w:qFormat/>
    <w:locked/>
    <w:uiPriority w:val="0"/>
    <w:rPr>
      <w:rFonts w:cs="Times New Roman"/>
      <w:sz w:val="18"/>
      <w:szCs w:val="18"/>
    </w:rPr>
  </w:style>
  <w:style w:type="character" w:customStyle="1" w:styleId="44">
    <w:name w:val="Footer Char"/>
    <w:link w:val="13"/>
    <w:qFormat/>
    <w:locked/>
    <w:uiPriority w:val="99"/>
    <w:rPr>
      <w:rFonts w:cs="Times New Roman"/>
      <w:sz w:val="18"/>
      <w:szCs w:val="18"/>
    </w:rPr>
  </w:style>
  <w:style w:type="character" w:customStyle="1" w:styleId="45">
    <w:name w:val="Header Char"/>
    <w:link w:val="14"/>
    <w:qFormat/>
    <w:locked/>
    <w:uiPriority w:val="99"/>
    <w:rPr>
      <w:rFonts w:cs="Times New Roman"/>
      <w:sz w:val="18"/>
      <w:szCs w:val="18"/>
    </w:rPr>
  </w:style>
  <w:style w:type="character" w:customStyle="1" w:styleId="46">
    <w:name w:val="Subtitle Char"/>
    <w:link w:val="17"/>
    <w:qFormat/>
    <w:locked/>
    <w:uiPriority w:val="0"/>
    <w:rPr>
      <w:rFonts w:ascii="Cambria" w:hAnsi="Cambria" w:eastAsia="宋体" w:cs="Times New Roman"/>
      <w:b/>
      <w:bCs/>
      <w:kern w:val="28"/>
      <w:sz w:val="32"/>
      <w:szCs w:val="32"/>
    </w:rPr>
  </w:style>
  <w:style w:type="character" w:customStyle="1" w:styleId="47">
    <w:name w:val="Title Char"/>
    <w:link w:val="23"/>
    <w:qFormat/>
    <w:locked/>
    <w:uiPriority w:val="0"/>
    <w:rPr>
      <w:rFonts w:ascii="Cambria" w:hAnsi="Cambria" w:eastAsia="宋体" w:cs="Times New Roman"/>
      <w:b/>
      <w:bCs/>
      <w:sz w:val="32"/>
      <w:szCs w:val="32"/>
    </w:rPr>
  </w:style>
  <w:style w:type="character" w:customStyle="1" w:styleId="48">
    <w:name w:val="Comment Subject Char"/>
    <w:link w:val="24"/>
    <w:qFormat/>
    <w:uiPriority w:val="0"/>
    <w:rPr>
      <w:rFonts w:ascii="Calibri" w:hAnsi="Calibri"/>
      <w:b/>
      <w:bCs/>
      <w:kern w:val="2"/>
      <w:sz w:val="21"/>
      <w:szCs w:val="22"/>
      <w:lang w:eastAsia="zh-CN"/>
    </w:rPr>
  </w:style>
  <w:style w:type="character" w:customStyle="1" w:styleId="49">
    <w:name w:val="icon-renren-cancel-b3"/>
    <w:qFormat/>
    <w:uiPriority w:val="0"/>
  </w:style>
  <w:style w:type="character" w:customStyle="1" w:styleId="50">
    <w:name w:val="icon-qq-click-b3"/>
    <w:qFormat/>
    <w:uiPriority w:val="0"/>
  </w:style>
  <w:style w:type="character" w:customStyle="1" w:styleId="51">
    <w:name w:val="icon-sohu-click-b3"/>
    <w:qFormat/>
    <w:uiPriority w:val="0"/>
  </w:style>
  <w:style w:type="character" w:customStyle="1" w:styleId="52">
    <w:name w:val="font11"/>
    <w:qFormat/>
    <w:uiPriority w:val="0"/>
    <w:rPr>
      <w:rFonts w:ascii="宋体" w:hAnsi="宋体" w:eastAsia="宋体" w:cs="宋体"/>
      <w:color w:val="000000"/>
      <w:sz w:val="24"/>
      <w:szCs w:val="24"/>
      <w:u w:val="none"/>
    </w:rPr>
  </w:style>
  <w:style w:type="character" w:customStyle="1" w:styleId="53">
    <w:name w:val="icon-renren-b2"/>
    <w:qFormat/>
    <w:uiPriority w:val="0"/>
    <w:rPr>
      <w:rFonts w:cs="Times New Roman"/>
    </w:rPr>
  </w:style>
  <w:style w:type="character" w:customStyle="1" w:styleId="54">
    <w:name w:val="icon-qq-b3"/>
    <w:qFormat/>
    <w:uiPriority w:val="0"/>
  </w:style>
  <w:style w:type="character" w:customStyle="1" w:styleId="55">
    <w:name w:val="wrap-join-b"/>
    <w:qFormat/>
    <w:uiPriority w:val="0"/>
    <w:rPr>
      <w:rFonts w:cs="Times New Roman"/>
      <w:color w:val="333333"/>
    </w:rPr>
  </w:style>
  <w:style w:type="character" w:customStyle="1" w:styleId="56">
    <w:name w:val="icon-renren-cancel-b1"/>
    <w:qFormat/>
    <w:uiPriority w:val="0"/>
    <w:rPr>
      <w:rFonts w:cs="Times New Roman"/>
    </w:rPr>
  </w:style>
  <w:style w:type="character" w:customStyle="1" w:styleId="57">
    <w:name w:val="icon30-qq-b8"/>
    <w:qFormat/>
    <w:uiPriority w:val="0"/>
  </w:style>
  <w:style w:type="character" w:customStyle="1" w:styleId="58">
    <w:name w:val="icon-sohu-cancel-b1"/>
    <w:qFormat/>
    <w:uiPriority w:val="0"/>
  </w:style>
  <w:style w:type="character" w:styleId="59">
    <w:name w:val="Placeholder Text"/>
    <w:semiHidden/>
    <w:qFormat/>
    <w:uiPriority w:val="99"/>
    <w:rPr>
      <w:color w:val="808080"/>
    </w:rPr>
  </w:style>
  <w:style w:type="character" w:customStyle="1" w:styleId="60">
    <w:name w:val="icon-sina-b1"/>
    <w:qFormat/>
    <w:uiPriority w:val="0"/>
  </w:style>
  <w:style w:type="character" w:customStyle="1" w:styleId="61">
    <w:name w:val="user-top-gw2"/>
    <w:qFormat/>
    <w:uiPriority w:val="0"/>
    <w:rPr>
      <w:vanish/>
    </w:rPr>
  </w:style>
  <w:style w:type="character" w:customStyle="1" w:styleId="62">
    <w:name w:val="icon-renren-b3"/>
    <w:qFormat/>
    <w:uiPriority w:val="0"/>
  </w:style>
  <w:style w:type="character" w:customStyle="1" w:styleId="63">
    <w:name w:val="btn-load-bf15"/>
    <w:qFormat/>
    <w:uiPriority w:val="0"/>
  </w:style>
  <w:style w:type="character" w:customStyle="1" w:styleId="64">
    <w:name w:val="title-word-bg2"/>
    <w:qFormat/>
    <w:uiPriority w:val="0"/>
    <w:rPr>
      <w:color w:val="FFDCD3"/>
    </w:rPr>
  </w:style>
  <w:style w:type="character" w:customStyle="1" w:styleId="65">
    <w:name w:val="user-time-gw4"/>
    <w:qFormat/>
    <w:uiPriority w:val="0"/>
    <w:rPr>
      <w:vanish/>
    </w:rPr>
  </w:style>
  <w:style w:type="character" w:customStyle="1" w:styleId="66">
    <w:name w:val="icon-qq-click-b1"/>
    <w:qFormat/>
    <w:uiPriority w:val="0"/>
  </w:style>
  <w:style w:type="character" w:customStyle="1" w:styleId="67">
    <w:name w:val="icon-qzone-b3"/>
    <w:qFormat/>
    <w:uiPriority w:val="0"/>
  </w:style>
  <w:style w:type="character" w:customStyle="1" w:styleId="68">
    <w:name w:val="btn-load-bf16"/>
    <w:qFormat/>
    <w:uiPriority w:val="0"/>
    <w:rPr>
      <w:bdr w:val="single" w:color="CCD4D9" w:sz="12" w:space="0"/>
    </w:rPr>
  </w:style>
  <w:style w:type="character" w:customStyle="1" w:styleId="69">
    <w:name w:val="icon-renren-b1"/>
    <w:qFormat/>
    <w:uiPriority w:val="0"/>
    <w:rPr>
      <w:rFonts w:cs="Times New Roman"/>
    </w:rPr>
  </w:style>
  <w:style w:type="character" w:customStyle="1" w:styleId="70">
    <w:name w:val="btn-fw6"/>
    <w:qFormat/>
    <w:uiPriority w:val="0"/>
  </w:style>
  <w:style w:type="character" w:customStyle="1" w:styleId="71">
    <w:name w:val="icon30-qq-b"/>
    <w:qFormat/>
    <w:uiPriority w:val="0"/>
    <w:rPr>
      <w:rFonts w:cs="Times New Roman"/>
    </w:rPr>
  </w:style>
  <w:style w:type="character" w:customStyle="1" w:styleId="72">
    <w:name w:val="icon30-qq-b7"/>
    <w:qFormat/>
    <w:uiPriority w:val="0"/>
  </w:style>
  <w:style w:type="character" w:customStyle="1" w:styleId="73">
    <w:name w:val="icon30-sohu-b"/>
    <w:qFormat/>
    <w:uiPriority w:val="0"/>
    <w:rPr>
      <w:rFonts w:cs="Times New Roman"/>
    </w:rPr>
  </w:style>
  <w:style w:type="character" w:customStyle="1" w:styleId="74">
    <w:name w:val="@他1"/>
    <w:unhideWhenUsed/>
    <w:qFormat/>
    <w:uiPriority w:val="99"/>
    <w:rPr>
      <w:color w:val="2B579A"/>
      <w:shd w:val="clear" w:color="auto" w:fill="E6E6E6"/>
    </w:rPr>
  </w:style>
  <w:style w:type="character" w:customStyle="1" w:styleId="75">
    <w:name w:val="icon-sina-cancel-b"/>
    <w:qFormat/>
    <w:uiPriority w:val="0"/>
    <w:rPr>
      <w:rFonts w:cs="Times New Roman"/>
    </w:rPr>
  </w:style>
  <w:style w:type="character" w:customStyle="1" w:styleId="76">
    <w:name w:val="icon30-qq-b6"/>
    <w:qFormat/>
    <w:uiPriority w:val="0"/>
  </w:style>
  <w:style w:type="character" w:customStyle="1" w:styleId="77">
    <w:name w:val="prompt-empty-w2"/>
    <w:qFormat/>
    <w:uiPriority w:val="0"/>
  </w:style>
  <w:style w:type="character" w:customStyle="1" w:styleId="78">
    <w:name w:val="icon30-sina-b8"/>
    <w:qFormat/>
    <w:uiPriority w:val="0"/>
  </w:style>
  <w:style w:type="character" w:customStyle="1" w:styleId="79">
    <w:name w:val="icon-sohu-click-b1"/>
    <w:qFormat/>
    <w:uiPriority w:val="0"/>
    <w:rPr>
      <w:rFonts w:cs="Times New Roman"/>
    </w:rPr>
  </w:style>
  <w:style w:type="character" w:customStyle="1" w:styleId="80">
    <w:name w:val="icon-sohu-cancel-b"/>
    <w:qFormat/>
    <w:uiPriority w:val="0"/>
    <w:rPr>
      <w:rFonts w:cs="Times New Roman"/>
    </w:rPr>
  </w:style>
  <w:style w:type="character" w:customStyle="1" w:styleId="81">
    <w:name w:val="icon30-sohu-b2"/>
    <w:qFormat/>
    <w:uiPriority w:val="0"/>
    <w:rPr>
      <w:rFonts w:cs="Times New Roman"/>
    </w:rPr>
  </w:style>
  <w:style w:type="character" w:customStyle="1" w:styleId="82">
    <w:name w:val="icon-qzone-b"/>
    <w:qFormat/>
    <w:uiPriority w:val="0"/>
    <w:rPr>
      <w:rFonts w:cs="Times New Roman"/>
    </w:rPr>
  </w:style>
  <w:style w:type="character" w:customStyle="1" w:styleId="83">
    <w:name w:val="icon30-sina-b"/>
    <w:qFormat/>
    <w:uiPriority w:val="0"/>
    <w:rPr>
      <w:rFonts w:cs="Times New Roman"/>
    </w:rPr>
  </w:style>
  <w:style w:type="character" w:customStyle="1" w:styleId="84">
    <w:name w:val="未解析的提及項目1"/>
    <w:unhideWhenUsed/>
    <w:qFormat/>
    <w:uiPriority w:val="99"/>
    <w:rPr>
      <w:color w:val="605E5C"/>
      <w:shd w:val="clear" w:color="auto" w:fill="E1DFDD"/>
    </w:rPr>
  </w:style>
  <w:style w:type="character" w:customStyle="1" w:styleId="85">
    <w:name w:val="icon-qq-click-b"/>
    <w:qFormat/>
    <w:uiPriority w:val="0"/>
    <w:rPr>
      <w:rFonts w:cs="Times New Roman"/>
    </w:rPr>
  </w:style>
  <w:style w:type="character" w:customStyle="1" w:styleId="86">
    <w:name w:val="rich_media_meta_nickname1"/>
    <w:qFormat/>
    <w:uiPriority w:val="0"/>
    <w:rPr>
      <w:rFonts w:cs="Times New Roman"/>
      <w:vanish/>
    </w:rPr>
  </w:style>
  <w:style w:type="character" w:customStyle="1" w:styleId="87">
    <w:name w:val="未处理的提及1"/>
    <w:unhideWhenUsed/>
    <w:qFormat/>
    <w:uiPriority w:val="99"/>
    <w:rPr>
      <w:color w:val="605E5C"/>
      <w:shd w:val="clear" w:color="auto" w:fill="E1DFDD"/>
    </w:rPr>
  </w:style>
  <w:style w:type="character" w:customStyle="1" w:styleId="88">
    <w:name w:val="icon-qq-cancel-b3"/>
    <w:qFormat/>
    <w:uiPriority w:val="0"/>
  </w:style>
  <w:style w:type="character" w:customStyle="1" w:styleId="89">
    <w:name w:val="icon-sohu-cancel-b3"/>
    <w:qFormat/>
    <w:uiPriority w:val="0"/>
  </w:style>
  <w:style w:type="character" w:customStyle="1" w:styleId="90">
    <w:name w:val="icon-qq-b1"/>
    <w:qFormat/>
    <w:uiPriority w:val="0"/>
    <w:rPr>
      <w:rFonts w:cs="Times New Roman"/>
    </w:rPr>
  </w:style>
  <w:style w:type="character" w:customStyle="1" w:styleId="91">
    <w:name w:val="btn-fw9"/>
    <w:qFormat/>
    <w:uiPriority w:val="0"/>
  </w:style>
  <w:style w:type="character" w:customStyle="1" w:styleId="92">
    <w:name w:val="icon30-sina-b4"/>
    <w:qFormat/>
    <w:uiPriority w:val="0"/>
  </w:style>
  <w:style w:type="character" w:customStyle="1" w:styleId="93">
    <w:name w:val="icon-sina-click-b1"/>
    <w:qFormat/>
    <w:uiPriority w:val="0"/>
    <w:rPr>
      <w:rFonts w:cs="Times New Roman"/>
    </w:rPr>
  </w:style>
  <w:style w:type="character" w:customStyle="1" w:styleId="94">
    <w:name w:val="未处理的提及"/>
    <w:unhideWhenUsed/>
    <w:qFormat/>
    <w:uiPriority w:val="99"/>
    <w:rPr>
      <w:color w:val="605E5C"/>
      <w:shd w:val="clear" w:color="auto" w:fill="E1DFDD"/>
    </w:rPr>
  </w:style>
  <w:style w:type="character" w:customStyle="1" w:styleId="95">
    <w:name w:val="icon30-sina-b6"/>
    <w:qFormat/>
    <w:uiPriority w:val="0"/>
  </w:style>
  <w:style w:type="character" w:customStyle="1" w:styleId="96">
    <w:name w:val="user-time-gw"/>
    <w:qFormat/>
    <w:uiPriority w:val="0"/>
    <w:rPr>
      <w:vanish/>
    </w:rPr>
  </w:style>
  <w:style w:type="character" w:customStyle="1" w:styleId="97">
    <w:name w:val="未处理的提及6"/>
    <w:unhideWhenUsed/>
    <w:qFormat/>
    <w:uiPriority w:val="99"/>
    <w:rPr>
      <w:color w:val="605E5C"/>
      <w:shd w:val="clear" w:color="auto" w:fill="E1DFDD"/>
    </w:rPr>
  </w:style>
  <w:style w:type="character" w:customStyle="1" w:styleId="98">
    <w:name w:val="icon-sohu-click-b2"/>
    <w:qFormat/>
    <w:uiPriority w:val="0"/>
    <w:rPr>
      <w:rFonts w:cs="Times New Roman"/>
    </w:rPr>
  </w:style>
  <w:style w:type="character" w:customStyle="1" w:styleId="99">
    <w:name w:val="icon-renren-cancel-b"/>
    <w:qFormat/>
    <w:uiPriority w:val="0"/>
    <w:rPr>
      <w:rFonts w:cs="Times New Roman"/>
    </w:rPr>
  </w:style>
  <w:style w:type="character" w:customStyle="1" w:styleId="100">
    <w:name w:val="icon30-visitor-b2"/>
    <w:qFormat/>
    <w:uiPriority w:val="0"/>
  </w:style>
  <w:style w:type="character" w:customStyle="1" w:styleId="101">
    <w:name w:val="rich_media_meta"/>
    <w:qFormat/>
    <w:uiPriority w:val="0"/>
  </w:style>
  <w:style w:type="character" w:customStyle="1" w:styleId="102">
    <w:name w:val="prompt-empty-w"/>
    <w:qFormat/>
    <w:uiPriority w:val="0"/>
    <w:rPr>
      <w:color w:val="EE542A"/>
      <w:shd w:val="clear" w:color="auto" w:fill="FEF2E1"/>
    </w:rPr>
  </w:style>
  <w:style w:type="character" w:customStyle="1" w:styleId="103">
    <w:name w:val="rich_media_meta_nickname"/>
    <w:qFormat/>
    <w:uiPriority w:val="0"/>
    <w:rPr>
      <w:rFonts w:cs="Times New Roman"/>
      <w:vanish/>
    </w:rPr>
  </w:style>
  <w:style w:type="character" w:customStyle="1" w:styleId="104">
    <w:name w:val="icon-sina-cancel-b2"/>
    <w:qFormat/>
    <w:uiPriority w:val="0"/>
    <w:rPr>
      <w:rFonts w:cs="Times New Roman"/>
    </w:rPr>
  </w:style>
  <w:style w:type="character" w:customStyle="1" w:styleId="105">
    <w:name w:val="icon-sohu-b3"/>
    <w:qFormat/>
    <w:uiPriority w:val="0"/>
  </w:style>
  <w:style w:type="character" w:customStyle="1" w:styleId="106">
    <w:name w:val="未处理的提及5"/>
    <w:unhideWhenUsed/>
    <w:qFormat/>
    <w:uiPriority w:val="99"/>
    <w:rPr>
      <w:color w:val="605E5C"/>
      <w:shd w:val="clear" w:color="auto" w:fill="E1DFDD"/>
    </w:rPr>
  </w:style>
  <w:style w:type="character" w:customStyle="1" w:styleId="107">
    <w:name w:val="user-floor-gw2"/>
    <w:qFormat/>
    <w:uiPriority w:val="0"/>
    <w:rPr>
      <w:sz w:val="22"/>
      <w:szCs w:val="22"/>
    </w:rPr>
  </w:style>
  <w:style w:type="character" w:customStyle="1" w:styleId="108">
    <w:name w:val="prompt-succeed-w"/>
    <w:qFormat/>
    <w:uiPriority w:val="0"/>
  </w:style>
  <w:style w:type="character" w:customStyle="1" w:styleId="109">
    <w:name w:val="icon-sohu-b2"/>
    <w:qFormat/>
    <w:uiPriority w:val="0"/>
    <w:rPr>
      <w:rFonts w:cs="Times New Roman"/>
    </w:rPr>
  </w:style>
  <w:style w:type="character" w:customStyle="1" w:styleId="110">
    <w:name w:val="icon30-sina-b5"/>
    <w:qFormat/>
    <w:uiPriority w:val="0"/>
  </w:style>
  <w:style w:type="character" w:customStyle="1" w:styleId="111">
    <w:name w:val="icon30-renren-b1"/>
    <w:qFormat/>
    <w:uiPriority w:val="0"/>
    <w:rPr>
      <w:rFonts w:cs="Times New Roman"/>
    </w:rPr>
  </w:style>
  <w:style w:type="character" w:customStyle="1" w:styleId="112">
    <w:name w:val="icon30-qq-b2"/>
    <w:qFormat/>
    <w:uiPriority w:val="0"/>
    <w:rPr>
      <w:rFonts w:cs="Times New Roman"/>
    </w:rPr>
  </w:style>
  <w:style w:type="character" w:customStyle="1" w:styleId="113">
    <w:name w:val="icon-qzone-b2"/>
    <w:qFormat/>
    <w:uiPriority w:val="0"/>
    <w:rPr>
      <w:rFonts w:cs="Times New Roman"/>
    </w:rPr>
  </w:style>
  <w:style w:type="character" w:customStyle="1" w:styleId="114">
    <w:name w:val="title-word-gw2"/>
    <w:qFormat/>
    <w:uiPriority w:val="0"/>
    <w:rPr>
      <w:sz w:val="18"/>
      <w:szCs w:val="18"/>
    </w:rPr>
  </w:style>
  <w:style w:type="character" w:customStyle="1" w:styleId="115">
    <w:name w:val="btn-fw8"/>
    <w:qFormat/>
    <w:uiPriority w:val="0"/>
  </w:style>
  <w:style w:type="character" w:customStyle="1" w:styleId="116">
    <w:name w:val="title-word-bg"/>
    <w:qFormat/>
    <w:uiPriority w:val="0"/>
    <w:rPr>
      <w:color w:val="FFDCD3"/>
    </w:rPr>
  </w:style>
  <w:style w:type="character" w:customStyle="1" w:styleId="117">
    <w:name w:val="icon-sina-b"/>
    <w:qFormat/>
    <w:uiPriority w:val="0"/>
    <w:rPr>
      <w:rFonts w:cs="Times New Roman"/>
    </w:rPr>
  </w:style>
  <w:style w:type="character" w:customStyle="1" w:styleId="118">
    <w:name w:val="icon-sohu-click-b"/>
    <w:qFormat/>
    <w:uiPriority w:val="0"/>
    <w:rPr>
      <w:rFonts w:cs="Times New Roman"/>
    </w:rPr>
  </w:style>
  <w:style w:type="character" w:customStyle="1" w:styleId="119">
    <w:name w:val="icon-sina-click-b3"/>
    <w:qFormat/>
    <w:uiPriority w:val="0"/>
  </w:style>
  <w:style w:type="character" w:customStyle="1" w:styleId="120">
    <w:name w:val="icon-sina-b2"/>
    <w:qFormat/>
    <w:uiPriority w:val="0"/>
  </w:style>
  <w:style w:type="character" w:customStyle="1" w:styleId="121">
    <w:name w:val="icon30-sina-b7"/>
    <w:qFormat/>
    <w:uiPriority w:val="0"/>
  </w:style>
  <w:style w:type="character" w:customStyle="1" w:styleId="122">
    <w:name w:val="icon-qq-b2"/>
    <w:qFormat/>
    <w:uiPriority w:val="0"/>
    <w:rPr>
      <w:rFonts w:cs="Times New Roman"/>
    </w:rPr>
  </w:style>
  <w:style w:type="character" w:customStyle="1" w:styleId="123">
    <w:name w:val="apple-converted-space"/>
    <w:qFormat/>
    <w:uiPriority w:val="0"/>
    <w:rPr>
      <w:rFonts w:cs="Times New Roman"/>
    </w:rPr>
  </w:style>
  <w:style w:type="character" w:customStyle="1" w:styleId="124">
    <w:name w:val="icon-sina-click-b"/>
    <w:qFormat/>
    <w:uiPriority w:val="0"/>
    <w:rPr>
      <w:rFonts w:cs="Times New Roman"/>
    </w:rPr>
  </w:style>
  <w:style w:type="character" w:customStyle="1" w:styleId="125">
    <w:name w:val="icon-renren-click-b1"/>
    <w:qFormat/>
    <w:uiPriority w:val="0"/>
    <w:rPr>
      <w:rFonts w:cs="Times New Roman"/>
    </w:rPr>
  </w:style>
  <w:style w:type="character" w:customStyle="1" w:styleId="126">
    <w:name w:val="icon-renren-click-b3"/>
    <w:qFormat/>
    <w:uiPriority w:val="0"/>
  </w:style>
  <w:style w:type="character" w:customStyle="1" w:styleId="127">
    <w:name w:val="icon30-sina-b2"/>
    <w:qFormat/>
    <w:uiPriority w:val="0"/>
    <w:rPr>
      <w:rFonts w:cs="Times New Roman"/>
    </w:rPr>
  </w:style>
  <w:style w:type="character" w:customStyle="1" w:styleId="128">
    <w:name w:val="icon-sina-click-b2"/>
    <w:qFormat/>
    <w:uiPriority w:val="0"/>
    <w:rPr>
      <w:rFonts w:cs="Times New Roman"/>
    </w:rPr>
  </w:style>
  <w:style w:type="character" w:customStyle="1" w:styleId="129">
    <w:name w:val="btn-load-bf14"/>
    <w:qFormat/>
    <w:uiPriority w:val="0"/>
  </w:style>
  <w:style w:type="character" w:customStyle="1" w:styleId="130">
    <w:name w:val="icon-sina-cancel-b1"/>
    <w:qFormat/>
    <w:uiPriority w:val="0"/>
    <w:rPr>
      <w:rFonts w:cs="Times New Roman"/>
    </w:rPr>
  </w:style>
  <w:style w:type="character" w:customStyle="1" w:styleId="131">
    <w:name w:val="icon-sina-b3"/>
    <w:qFormat/>
    <w:uiPriority w:val="0"/>
  </w:style>
  <w:style w:type="character" w:customStyle="1" w:styleId="132">
    <w:name w:val="未处理的提及2"/>
    <w:unhideWhenUsed/>
    <w:qFormat/>
    <w:uiPriority w:val="99"/>
    <w:rPr>
      <w:color w:val="605E5C"/>
      <w:shd w:val="clear" w:color="auto" w:fill="E1DFDD"/>
    </w:rPr>
  </w:style>
  <w:style w:type="character" w:customStyle="1" w:styleId="133">
    <w:name w:val="icon-sohu-b1"/>
    <w:qFormat/>
    <w:uiPriority w:val="0"/>
    <w:rPr>
      <w:rFonts w:cs="Times New Roman"/>
    </w:rPr>
  </w:style>
  <w:style w:type="character" w:customStyle="1" w:styleId="134">
    <w:name w:val="icon30-renren-b2"/>
    <w:qFormat/>
    <w:uiPriority w:val="0"/>
    <w:rPr>
      <w:rFonts w:cs="Times New Roman"/>
    </w:rPr>
  </w:style>
  <w:style w:type="character" w:customStyle="1" w:styleId="135">
    <w:name w:val="icon-renren-b"/>
    <w:qFormat/>
    <w:uiPriority w:val="0"/>
    <w:rPr>
      <w:rFonts w:cs="Times New Roman"/>
    </w:rPr>
  </w:style>
  <w:style w:type="character" w:customStyle="1" w:styleId="136">
    <w:name w:val="icon-renren-click-b2"/>
    <w:qFormat/>
    <w:uiPriority w:val="0"/>
    <w:rPr>
      <w:rFonts w:cs="Times New Roman"/>
    </w:rPr>
  </w:style>
  <w:style w:type="character" w:customStyle="1" w:styleId="137">
    <w:name w:val="font21"/>
    <w:qFormat/>
    <w:uiPriority w:val="0"/>
    <w:rPr>
      <w:rFonts w:ascii="Times New Roman" w:hAnsi="Times New Roman" w:cs="Times New Roman"/>
      <w:color w:val="000000"/>
      <w:sz w:val="24"/>
      <w:szCs w:val="24"/>
      <w:u w:val="none"/>
    </w:rPr>
  </w:style>
  <w:style w:type="character" w:customStyle="1" w:styleId="138">
    <w:name w:val="icon30-qq-b1"/>
    <w:qFormat/>
    <w:uiPriority w:val="0"/>
    <w:rPr>
      <w:rFonts w:cs="Times New Roman"/>
    </w:rPr>
  </w:style>
  <w:style w:type="character" w:customStyle="1" w:styleId="139">
    <w:name w:val="title-name-gw2"/>
    <w:qFormat/>
    <w:uiPriority w:val="0"/>
  </w:style>
  <w:style w:type="character" w:customStyle="1" w:styleId="140">
    <w:name w:val="icon-qq-click-b2"/>
    <w:qFormat/>
    <w:uiPriority w:val="0"/>
  </w:style>
  <w:style w:type="character" w:customStyle="1" w:styleId="141">
    <w:name w:val="icon-sina-cancel-b3"/>
    <w:qFormat/>
    <w:uiPriority w:val="0"/>
  </w:style>
  <w:style w:type="character" w:customStyle="1" w:styleId="142">
    <w:name w:val="icon-qq-cancel-b"/>
    <w:qFormat/>
    <w:uiPriority w:val="0"/>
    <w:rPr>
      <w:rFonts w:cs="Times New Roman"/>
    </w:rPr>
  </w:style>
  <w:style w:type="character" w:customStyle="1" w:styleId="143">
    <w:name w:val="icon-renren-cancel-b2"/>
    <w:qFormat/>
    <w:uiPriority w:val="0"/>
    <w:rPr>
      <w:rFonts w:cs="Times New Roman"/>
    </w:rPr>
  </w:style>
  <w:style w:type="character" w:customStyle="1" w:styleId="144">
    <w:name w:val="icon-qq-b"/>
    <w:qFormat/>
    <w:uiPriority w:val="0"/>
    <w:rPr>
      <w:rFonts w:cs="Times New Roman"/>
    </w:rPr>
  </w:style>
  <w:style w:type="character" w:customStyle="1" w:styleId="145">
    <w:name w:val="icon30-visitor-b"/>
    <w:qFormat/>
    <w:uiPriority w:val="0"/>
    <w:rPr>
      <w:rFonts w:cs="Times New Roman"/>
    </w:rPr>
  </w:style>
  <w:style w:type="character" w:customStyle="1" w:styleId="146">
    <w:name w:val="icon30-renren-b"/>
    <w:qFormat/>
    <w:uiPriority w:val="0"/>
    <w:rPr>
      <w:rFonts w:cs="Times New Roman"/>
    </w:rPr>
  </w:style>
  <w:style w:type="character" w:customStyle="1" w:styleId="147">
    <w:name w:val="未处理的提及7"/>
    <w:unhideWhenUsed/>
    <w:qFormat/>
    <w:uiPriority w:val="99"/>
    <w:rPr>
      <w:color w:val="605E5C"/>
      <w:shd w:val="clear" w:color="auto" w:fill="E1DFDD"/>
    </w:rPr>
  </w:style>
  <w:style w:type="character" w:customStyle="1" w:styleId="148">
    <w:name w:val="icon30-sohu-b1"/>
    <w:qFormat/>
    <w:uiPriority w:val="0"/>
    <w:rPr>
      <w:rFonts w:cs="Times New Roman"/>
    </w:rPr>
  </w:style>
  <w:style w:type="character" w:customStyle="1" w:styleId="149">
    <w:name w:val="title-name-gw"/>
    <w:qFormat/>
    <w:uiPriority w:val="0"/>
  </w:style>
  <w:style w:type="character" w:customStyle="1" w:styleId="150">
    <w:name w:val="icon-qzone-b1"/>
    <w:qFormat/>
    <w:uiPriority w:val="0"/>
    <w:rPr>
      <w:rFonts w:cs="Times New Roman"/>
    </w:rPr>
  </w:style>
  <w:style w:type="character" w:customStyle="1" w:styleId="151">
    <w:name w:val="btn-load-bf17"/>
    <w:qFormat/>
    <w:uiPriority w:val="0"/>
    <w:rPr>
      <w:bdr w:val="single" w:color="CCD4D9" w:sz="12" w:space="0"/>
    </w:rPr>
  </w:style>
  <w:style w:type="character" w:customStyle="1" w:styleId="152">
    <w:name w:val="未处理的提及3"/>
    <w:unhideWhenUsed/>
    <w:qFormat/>
    <w:uiPriority w:val="99"/>
    <w:rPr>
      <w:color w:val="605E5C"/>
      <w:shd w:val="clear" w:color="auto" w:fill="E1DFDD"/>
    </w:rPr>
  </w:style>
  <w:style w:type="character" w:customStyle="1" w:styleId="153">
    <w:name w:val="icon-sohu-cancel-b2"/>
    <w:qFormat/>
    <w:uiPriority w:val="0"/>
  </w:style>
  <w:style w:type="character" w:customStyle="1" w:styleId="154">
    <w:name w:val="icon-qq-cancel-b1"/>
    <w:qFormat/>
    <w:uiPriority w:val="0"/>
    <w:rPr>
      <w:rFonts w:cs="Times New Roman"/>
    </w:rPr>
  </w:style>
  <w:style w:type="character" w:customStyle="1" w:styleId="155">
    <w:name w:val="title-word-gw"/>
    <w:qFormat/>
    <w:uiPriority w:val="0"/>
    <w:rPr>
      <w:sz w:val="18"/>
      <w:szCs w:val="18"/>
    </w:rPr>
  </w:style>
  <w:style w:type="character" w:customStyle="1" w:styleId="156">
    <w:name w:val="now"/>
    <w:qFormat/>
    <w:uiPriority w:val="0"/>
  </w:style>
  <w:style w:type="character" w:customStyle="1" w:styleId="157">
    <w:name w:val="title-name-bg"/>
    <w:qFormat/>
    <w:uiPriority w:val="0"/>
  </w:style>
  <w:style w:type="character" w:customStyle="1" w:styleId="158">
    <w:name w:val="user-floor-gw"/>
    <w:qFormat/>
    <w:uiPriority w:val="0"/>
    <w:rPr>
      <w:sz w:val="22"/>
      <w:szCs w:val="22"/>
    </w:rPr>
  </w:style>
  <w:style w:type="character" w:customStyle="1" w:styleId="159">
    <w:name w:val="icon30-sina-b1"/>
    <w:qFormat/>
    <w:uiPriority w:val="0"/>
    <w:rPr>
      <w:rFonts w:cs="Times New Roman"/>
    </w:rPr>
  </w:style>
  <w:style w:type="character" w:customStyle="1" w:styleId="160">
    <w:name w:val="未处理的提及4"/>
    <w:unhideWhenUsed/>
    <w:qFormat/>
    <w:uiPriority w:val="99"/>
    <w:rPr>
      <w:color w:val="605E5C"/>
      <w:shd w:val="clear" w:color="auto" w:fill="E1DFDD"/>
    </w:rPr>
  </w:style>
  <w:style w:type="character" w:customStyle="1" w:styleId="161">
    <w:name w:val="icon-qq-cancel-b2"/>
    <w:qFormat/>
    <w:uiPriority w:val="0"/>
    <w:rPr>
      <w:rFonts w:cs="Times New Roman"/>
    </w:rPr>
  </w:style>
  <w:style w:type="character" w:customStyle="1" w:styleId="162">
    <w:name w:val="icon-renren-click-b"/>
    <w:qFormat/>
    <w:uiPriority w:val="0"/>
    <w:rPr>
      <w:rFonts w:cs="Times New Roman"/>
    </w:rPr>
  </w:style>
  <w:style w:type="character" w:customStyle="1" w:styleId="163">
    <w:name w:val="btn-fw4"/>
    <w:qFormat/>
    <w:uiPriority w:val="0"/>
    <w:rPr>
      <w:rFonts w:cs="Times New Roman"/>
    </w:rPr>
  </w:style>
  <w:style w:type="character" w:customStyle="1" w:styleId="164">
    <w:name w:val="icon-sohu-b"/>
    <w:qFormat/>
    <w:uiPriority w:val="0"/>
    <w:rPr>
      <w:rFonts w:cs="Times New Roman"/>
    </w:rPr>
  </w:style>
  <w:style w:type="paragraph" w:customStyle="1" w:styleId="165">
    <w:name w:val="TOC Heading1"/>
    <w:basedOn w:val="2"/>
    <w:next w:val="1"/>
    <w:qFormat/>
    <w:uiPriority w:val="0"/>
    <w:pPr>
      <w:spacing w:before="480" w:after="0" w:line="276" w:lineRule="auto"/>
      <w:outlineLvl w:val="9"/>
    </w:pPr>
    <w:rPr>
      <w:rFonts w:ascii="Cambria" w:hAnsi="Cambria"/>
      <w:color w:val="365F90"/>
      <w:kern w:val="0"/>
      <w:sz w:val="28"/>
      <w:szCs w:val="28"/>
    </w:rPr>
  </w:style>
  <w:style w:type="paragraph" w:customStyle="1" w:styleId="166">
    <w:name w:val="修订1"/>
    <w:semiHidden/>
    <w:qFormat/>
    <w:uiPriority w:val="99"/>
    <w:pPr>
      <w:spacing w:line="360" w:lineRule="auto"/>
      <w:jc w:val="center"/>
    </w:pPr>
    <w:rPr>
      <w:rFonts w:ascii="Calibri" w:hAnsi="Calibri" w:eastAsia="宋体" w:cs="Times New Roman"/>
      <w:kern w:val="2"/>
      <w:sz w:val="21"/>
      <w:szCs w:val="22"/>
      <w:lang w:val="en-US" w:eastAsia="zh-CN" w:bidi="ar-SA"/>
    </w:rPr>
  </w:style>
  <w:style w:type="paragraph" w:customStyle="1" w:styleId="167">
    <w:name w:val="TOC 标题1"/>
    <w:basedOn w:val="2"/>
    <w:next w:val="1"/>
    <w:qFormat/>
    <w:uiPriority w:val="39"/>
    <w:pPr>
      <w:spacing w:before="480" w:after="0" w:line="276" w:lineRule="auto"/>
      <w:outlineLvl w:val="9"/>
    </w:pPr>
    <w:rPr>
      <w:rFonts w:ascii="Cambria" w:hAnsi="Cambria"/>
      <w:color w:val="365F91"/>
      <w:kern w:val="0"/>
      <w:sz w:val="28"/>
      <w:szCs w:val="28"/>
    </w:rPr>
  </w:style>
  <w:style w:type="paragraph" w:customStyle="1" w:styleId="168">
    <w:name w:val="List Paragraph1"/>
    <w:basedOn w:val="1"/>
    <w:qFormat/>
    <w:uiPriority w:val="0"/>
    <w:pPr>
      <w:ind w:firstLine="420" w:firstLineChars="200"/>
    </w:pPr>
  </w:style>
  <w:style w:type="paragraph" w:styleId="169">
    <w:name w:val="List Paragraph"/>
    <w:basedOn w:val="1"/>
    <w:qFormat/>
    <w:uiPriority w:val="34"/>
    <w:pPr>
      <w:ind w:firstLine="420" w:firstLineChars="200"/>
    </w:pPr>
  </w:style>
  <w:style w:type="paragraph" w:customStyle="1" w:styleId="170">
    <w:name w:val="No Spacing1"/>
    <w:qFormat/>
    <w:uiPriority w:val="0"/>
    <w:pPr>
      <w:widowControl w:val="0"/>
      <w:spacing w:line="360" w:lineRule="auto"/>
      <w:jc w:val="both"/>
    </w:pPr>
    <w:rPr>
      <w:rFonts w:ascii="Calibri" w:hAnsi="Calibri" w:eastAsia="宋体" w:cs="Times New Roman"/>
      <w:kern w:val="2"/>
      <w:sz w:val="21"/>
      <w:szCs w:val="22"/>
      <w:lang w:val="en-US" w:eastAsia="zh-CN" w:bidi="ar-SA"/>
    </w:rPr>
  </w:style>
  <w:style w:type="paragraph" w:customStyle="1" w:styleId="171">
    <w:name w:val="Revision1"/>
    <w:unhideWhenUsed/>
    <w:qFormat/>
    <w:uiPriority w:val="99"/>
    <w:rPr>
      <w:rFonts w:ascii="Calibri" w:hAnsi="Calibri" w:eastAsia="宋体" w:cs="Times New Roman"/>
      <w:kern w:val="2"/>
      <w:sz w:val="21"/>
      <w:szCs w:val="22"/>
      <w:lang w:val="en-US" w:eastAsia="zh-CN" w:bidi="ar-SA"/>
    </w:rPr>
  </w:style>
  <w:style w:type="character" w:customStyle="1" w:styleId="172">
    <w:name w:val="Unresolved Mention1"/>
    <w:unhideWhenUsed/>
    <w:qFormat/>
    <w:uiPriority w:val="99"/>
    <w:rPr>
      <w:color w:val="605E5C"/>
      <w:shd w:val="clear" w:color="auto" w:fill="E1DFDD"/>
    </w:rPr>
  </w:style>
  <w:style w:type="paragraph" w:customStyle="1" w:styleId="173">
    <w:name w:val="Revision2"/>
    <w:hidden/>
    <w:unhideWhenUsed/>
    <w:qFormat/>
    <w:uiPriority w:val="99"/>
    <w:rPr>
      <w:rFonts w:ascii="Calibri" w:hAnsi="Calibri" w:eastAsia="宋体" w:cs="Times New Roman"/>
      <w:kern w:val="2"/>
      <w:sz w:val="21"/>
      <w:szCs w:val="22"/>
      <w:lang w:val="en-US" w:eastAsia="zh-CN" w:bidi="ar-SA"/>
    </w:rPr>
  </w:style>
  <w:style w:type="paragraph" w:customStyle="1" w:styleId="174">
    <w:name w:val="Revision3"/>
    <w:hidden/>
    <w:unhideWhenUsed/>
    <w:qFormat/>
    <w:uiPriority w:val="99"/>
    <w:rPr>
      <w:rFonts w:ascii="Calibri" w:hAnsi="Calibri" w:eastAsia="宋体" w:cs="Times New Roman"/>
      <w:kern w:val="2"/>
      <w:sz w:val="21"/>
      <w:szCs w:val="22"/>
      <w:lang w:val="en-US" w:eastAsia="zh-CN" w:bidi="ar-SA"/>
    </w:rPr>
  </w:style>
  <w:style w:type="paragraph" w:customStyle="1" w:styleId="175">
    <w:name w:val="Revision4"/>
    <w:hidden/>
    <w:unhideWhenUsed/>
    <w:qFormat/>
    <w:uiPriority w:val="99"/>
    <w:rPr>
      <w:rFonts w:ascii="Calibri" w:hAnsi="Calibri" w:eastAsia="宋体" w:cs="Times New Roman"/>
      <w:kern w:val="2"/>
      <w:sz w:val="21"/>
      <w:szCs w:val="22"/>
      <w:lang w:val="en-US" w:eastAsia="zh-CN" w:bidi="ar-SA"/>
    </w:rPr>
  </w:style>
  <w:style w:type="paragraph" w:customStyle="1" w:styleId="176">
    <w:name w:val="Revision5"/>
    <w:hidden/>
    <w:unhideWhenUsed/>
    <w:qFormat/>
    <w:uiPriority w:val="99"/>
    <w:rPr>
      <w:rFonts w:ascii="Calibri" w:hAnsi="Calibri" w:eastAsia="宋体" w:cs="Times New Roman"/>
      <w:kern w:val="2"/>
      <w:sz w:val="21"/>
      <w:szCs w:val="22"/>
      <w:lang w:val="en-US" w:eastAsia="zh-CN" w:bidi="ar-SA"/>
    </w:rPr>
  </w:style>
  <w:style w:type="character" w:customStyle="1" w:styleId="177">
    <w:name w:val="Unresolved Mention2"/>
    <w:basedOn w:val="27"/>
    <w:semiHidden/>
    <w:unhideWhenUsed/>
    <w:qFormat/>
    <w:uiPriority w:val="99"/>
    <w:rPr>
      <w:color w:val="605E5C"/>
      <w:shd w:val="clear" w:color="auto" w:fill="E1DFDD"/>
    </w:rPr>
  </w:style>
  <w:style w:type="character" w:customStyle="1" w:styleId="178">
    <w:name w:val="Footnote Text Char"/>
    <w:basedOn w:val="27"/>
    <w:link w:val="18"/>
    <w:semiHidden/>
    <w:qFormat/>
    <w:uiPriority w:val="99"/>
    <w:rPr>
      <w:rFonts w:ascii="Calibri" w:hAnsi="Calibri"/>
      <w:kern w:val="2"/>
      <w:lang w:val="en-US" w:eastAsia="zh-CN"/>
    </w:rPr>
  </w:style>
  <w:style w:type="paragraph" w:customStyle="1" w:styleId="179">
    <w:name w:val="Revision6"/>
    <w:hidden/>
    <w:unhideWhenUsed/>
    <w:qFormat/>
    <w:uiPriority w:val="99"/>
    <w:rPr>
      <w:rFonts w:ascii="Calibri" w:hAnsi="Calibri" w:eastAsia="宋体" w:cs="Times New Roman"/>
      <w:kern w:val="2"/>
      <w:sz w:val="21"/>
      <w:szCs w:val="22"/>
      <w:lang w:val="en-US" w:eastAsia="zh-CN" w:bidi="ar-SA"/>
    </w:rPr>
  </w:style>
  <w:style w:type="character" w:customStyle="1" w:styleId="180">
    <w:name w:val="Unresolved Mention3"/>
    <w:basedOn w:val="27"/>
    <w:semiHidden/>
    <w:unhideWhenUsed/>
    <w:qFormat/>
    <w:uiPriority w:val="99"/>
    <w:rPr>
      <w:color w:val="605E5C"/>
      <w:shd w:val="clear" w:color="auto" w:fill="E1DFDD"/>
    </w:rPr>
  </w:style>
  <w:style w:type="paragraph" w:customStyle="1" w:styleId="181">
    <w:name w:val="Revision7"/>
    <w:hidden/>
    <w:unhideWhenUsed/>
    <w:qFormat/>
    <w:uiPriority w:val="99"/>
    <w:rPr>
      <w:rFonts w:ascii="Calibri" w:hAnsi="Calibri" w:eastAsia="宋体" w:cs="Times New Roman"/>
      <w:kern w:val="2"/>
      <w:sz w:val="21"/>
      <w:szCs w:val="22"/>
      <w:lang w:val="en-US" w:eastAsia="zh-CN" w:bidi="ar-SA"/>
    </w:rPr>
  </w:style>
  <w:style w:type="paragraph" w:customStyle="1" w:styleId="182">
    <w:name w:val="Revision8"/>
    <w:hidden/>
    <w:unhideWhenUsed/>
    <w:qFormat/>
    <w:uiPriority w:val="99"/>
    <w:rPr>
      <w:rFonts w:ascii="Calibri" w:hAnsi="Calibri" w:eastAsia="宋体" w:cs="Times New Roman"/>
      <w:kern w:val="2"/>
      <w:sz w:val="21"/>
      <w:szCs w:val="22"/>
      <w:lang w:val="en-US" w:eastAsia="zh-CN" w:bidi="ar-SA"/>
    </w:rPr>
  </w:style>
  <w:style w:type="paragraph" w:customStyle="1" w:styleId="183">
    <w:name w:val="Revision9"/>
    <w:hidden/>
    <w:unhideWhenUsed/>
    <w:qFormat/>
    <w:uiPriority w:val="99"/>
    <w:rPr>
      <w:rFonts w:ascii="Calibri" w:hAnsi="Calibri" w:eastAsia="宋体" w:cs="Times New Roman"/>
      <w:kern w:val="2"/>
      <w:sz w:val="21"/>
      <w:szCs w:val="22"/>
      <w:lang w:val="en-US" w:eastAsia="zh-CN" w:bidi="ar-SA"/>
    </w:rPr>
  </w:style>
  <w:style w:type="character" w:customStyle="1" w:styleId="184">
    <w:name w:val="Unresolved Mention4"/>
    <w:basedOn w:val="27"/>
    <w:semiHidden/>
    <w:unhideWhenUsed/>
    <w:qFormat/>
    <w:uiPriority w:val="99"/>
    <w:rPr>
      <w:color w:val="605E5C"/>
      <w:shd w:val="clear" w:color="auto" w:fill="E1DFDD"/>
    </w:rPr>
  </w:style>
  <w:style w:type="paragraph" w:customStyle="1" w:styleId="185">
    <w:name w:val="Revision10"/>
    <w:hidden/>
    <w:unhideWhenUsed/>
    <w:qFormat/>
    <w:uiPriority w:val="99"/>
    <w:rPr>
      <w:rFonts w:ascii="Calibri" w:hAnsi="Calibri" w:eastAsia="宋体" w:cs="Times New Roman"/>
      <w:kern w:val="2"/>
      <w:sz w:val="21"/>
      <w:szCs w:val="22"/>
      <w:lang w:val="en-US" w:eastAsia="zh-CN" w:bidi="ar-SA"/>
    </w:rPr>
  </w:style>
  <w:style w:type="paragraph" w:customStyle="1" w:styleId="186">
    <w:name w:val="Revision11"/>
    <w:hidden/>
    <w:unhideWhenUsed/>
    <w:qFormat/>
    <w:uiPriority w:val="99"/>
    <w:rPr>
      <w:rFonts w:ascii="Calibri" w:hAnsi="Calibri" w:eastAsia="宋体" w:cs="Times New Roman"/>
      <w:kern w:val="2"/>
      <w:sz w:val="21"/>
      <w:szCs w:val="22"/>
      <w:lang w:val="en-US" w:eastAsia="zh-CN" w:bidi="ar-SA"/>
    </w:rPr>
  </w:style>
  <w:style w:type="paragraph" w:customStyle="1" w:styleId="187">
    <w:name w:val="Revision12"/>
    <w:hidden/>
    <w:unhideWhenUsed/>
    <w:qFormat/>
    <w:uiPriority w:val="99"/>
    <w:rPr>
      <w:rFonts w:ascii="Calibri" w:hAnsi="Calibri" w:eastAsia="宋体" w:cs="Times New Roman"/>
      <w:kern w:val="2"/>
      <w:sz w:val="21"/>
      <w:szCs w:val="22"/>
      <w:lang w:val="en-US" w:eastAsia="zh-CN" w:bidi="ar-SA"/>
    </w:rPr>
  </w:style>
  <w:style w:type="character" w:customStyle="1" w:styleId="188">
    <w:name w:val="Unresolved Mention5"/>
    <w:basedOn w:val="27"/>
    <w:semiHidden/>
    <w:unhideWhenUsed/>
    <w:qFormat/>
    <w:uiPriority w:val="99"/>
    <w:rPr>
      <w:color w:val="605E5C"/>
      <w:shd w:val="clear" w:color="auto" w:fill="E1DFDD"/>
    </w:rPr>
  </w:style>
  <w:style w:type="paragraph" w:customStyle="1" w:styleId="189">
    <w:name w:val="Revision13"/>
    <w:hidden/>
    <w:unhideWhenUsed/>
    <w:qFormat/>
    <w:uiPriority w:val="99"/>
    <w:rPr>
      <w:rFonts w:ascii="Calibri" w:hAnsi="Calibri" w:eastAsia="宋体" w:cs="Times New Roman"/>
      <w:kern w:val="2"/>
      <w:sz w:val="21"/>
      <w:szCs w:val="22"/>
      <w:lang w:val="en-US" w:eastAsia="zh-CN" w:bidi="ar-SA"/>
    </w:rPr>
  </w:style>
  <w:style w:type="paragraph" w:customStyle="1" w:styleId="190">
    <w:name w:val="Revision14"/>
    <w:hidden/>
    <w:unhideWhenUsed/>
    <w:qFormat/>
    <w:uiPriority w:val="99"/>
    <w:rPr>
      <w:rFonts w:ascii="Calibri" w:hAnsi="Calibri" w:eastAsia="宋体" w:cs="Times New Roman"/>
      <w:kern w:val="2"/>
      <w:sz w:val="21"/>
      <w:szCs w:val="22"/>
      <w:lang w:val="en-US" w:eastAsia="zh-CN" w:bidi="ar-SA"/>
    </w:rPr>
  </w:style>
  <w:style w:type="paragraph" w:customStyle="1" w:styleId="191">
    <w:name w:val="Revision15"/>
    <w:hidden/>
    <w:unhideWhenUsed/>
    <w:qFormat/>
    <w:uiPriority w:val="99"/>
    <w:rPr>
      <w:rFonts w:ascii="Calibri" w:hAnsi="Calibri" w:eastAsia="宋体" w:cs="Times New Roman"/>
      <w:kern w:val="2"/>
      <w:sz w:val="21"/>
      <w:szCs w:val="22"/>
      <w:lang w:val="en-US" w:eastAsia="zh-CN" w:bidi="ar-SA"/>
    </w:rPr>
  </w:style>
  <w:style w:type="paragraph" w:customStyle="1" w:styleId="192">
    <w:name w:val="Revision16"/>
    <w:hidden/>
    <w:unhideWhenUsed/>
    <w:qFormat/>
    <w:uiPriority w:val="99"/>
    <w:rPr>
      <w:rFonts w:ascii="Calibri" w:hAnsi="Calibri" w:eastAsia="宋体" w:cs="Times New Roman"/>
      <w:kern w:val="2"/>
      <w:sz w:val="21"/>
      <w:szCs w:val="22"/>
      <w:lang w:val="en-US" w:eastAsia="zh-CN" w:bidi="ar-SA"/>
    </w:rPr>
  </w:style>
  <w:style w:type="paragraph" w:customStyle="1" w:styleId="193">
    <w:name w:val="Revision17"/>
    <w:hidden/>
    <w:unhideWhenUsed/>
    <w:qFormat/>
    <w:uiPriority w:val="99"/>
    <w:rPr>
      <w:rFonts w:ascii="Calibri" w:hAnsi="Calibri" w:eastAsia="宋体" w:cs="Times New Roman"/>
      <w:kern w:val="2"/>
      <w:sz w:val="21"/>
      <w:szCs w:val="22"/>
      <w:lang w:val="en-US" w:eastAsia="zh-CN" w:bidi="ar-SA"/>
    </w:rPr>
  </w:style>
  <w:style w:type="paragraph" w:customStyle="1" w:styleId="194">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theme" Target="theme/theme1.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Desktop\&#32844;&#23433;&#20581;&#30005;&#23376;&#25253;\&#32844;&#23433;&#20581;&#30005;&#23376;&#25253;&#65288;&#31532;125&#26399;&#65289;%202202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79F47-696E-454D-8730-9C1EF53627C7}">
  <ds:schemaRefs/>
</ds:datastoreItem>
</file>

<file path=docProps/app.xml><?xml version="1.0" encoding="utf-8"?>
<Properties xmlns="http://schemas.openxmlformats.org/officeDocument/2006/extended-properties" xmlns:vt="http://schemas.openxmlformats.org/officeDocument/2006/docPropsVTypes">
  <Template>职安健电子报（第125期） 220209.dot</Template>
  <Pages>14</Pages>
  <Words>6345</Words>
  <Characters>7847</Characters>
  <Lines>109</Lines>
  <Paragraphs>30</Paragraphs>
  <TotalTime>89</TotalTime>
  <ScaleCrop>false</ScaleCrop>
  <LinksUpToDate>false</LinksUpToDate>
  <CharactersWithSpaces>8405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2026-09-17T15:18:00Z</dcterms:created>
  <dc:creator>大bo</dc:creator>
  <cp:lastModifiedBy>大bo</cp:lastModifiedBy>
  <cp:lastPrinted>2023-10-06T01:53:00Z</cp:lastPrinted>
  <dcterms:modified xsi:type="dcterms:W3CDTF">2026-09-18T12:09:50Z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046AB26380EF4891A730BC07B9A8324A_13</vt:lpwstr>
  </property>
  <property fmtid="{D5CDD505-2E9C-101B-9397-08002B2CF9AE}" pid="4" name="KSOTemplateDocerSaveRecord">
    <vt:lpwstr>eyJoZGlkIjoiNTY3NTIwOGE1OGRhNzI0MzZjYWQ5ZGI2MmU1YTMyOWIiLCJ1c2VySWQiOiIyOTk4MDM2NDEifQ==</vt:lpwstr>
  </property>
</Properties>
</file>